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Default Extension="sigs" ContentType="application/vnd.openxmlformats-package.digital-signature-origin"/>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webSettings.xml" ContentType="application/vnd.openxmlformats-officedocument.wordprocessingml.webSettings+xml"/>
  <Override PartName="/word/styles.xml" ContentType="application/vnd.openxmlformats-officedocument.wordprocessingml.styles+xml"/>
  <Override PartName="/word/numbering.xml" ContentType="application/vnd.openxmlformats-officedocument.wordprocessingml.numbering+xml"/>
  <Override PartName="/docProps/core.xml" ContentType="application/vnd.openxmlformats-package.core-properties+xml"/>
  <Override PartName="/word/fontTable.xml" ContentType="application/vnd.openxmlformats-officedocument.wordprocessingml.fontTable+xml"/>
  <Override PartName="/docProps/app.xml" ContentType="application/vnd.openxmlformats-officedocument.extended-properties+xml"/>
  <Override PartName="/_xmlsignatures/sig1.xml" ContentType="application/vnd.openxmlformats-package.digital-signature-xmlsignatur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package/2006/relationships/digital-signature/origin" Target="_xmlsignatures/origin.sigs"/></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10915" w:type="dxa"/>
        <w:tblInd w:w="-318" w:type="dxa"/>
        <w:tblBorders>
          <w:bottom w:val="single" w:sz="4" w:space="0" w:color="auto"/>
        </w:tblBorders>
        <w:tblLook w:val="04A0" w:firstRow="1" w:lastRow="0" w:firstColumn="1" w:lastColumn="0" w:noHBand="0" w:noVBand="1"/>
      </w:tblPr>
      <w:tblGrid>
        <w:gridCol w:w="1960"/>
        <w:gridCol w:w="6687"/>
        <w:gridCol w:w="2268"/>
      </w:tblGrid>
      <w:tr w:rsidR="00462C38" w:rsidRPr="0056258F" w:rsidTr="00A11350">
        <w:trPr>
          <w:trHeight w:val="1842"/>
        </w:trPr>
        <w:tc>
          <w:tcPr>
            <w:tcW w:w="1960" w:type="dxa"/>
            <w:shd w:val="clear" w:color="auto" w:fill="auto"/>
            <w:vAlign w:val="center"/>
          </w:tcPr>
          <w:p w:rsidR="00462C38" w:rsidRPr="0056258F" w:rsidRDefault="00462C38" w:rsidP="00A11350">
            <w:pPr>
              <w:jc w:val="center"/>
              <w:rPr>
                <w:rFonts w:eastAsia="Calibri"/>
                <w:sz w:val="22"/>
              </w:rPr>
            </w:pPr>
            <w:r w:rsidRPr="0056258F">
              <w:rPr>
                <w:rFonts w:eastAsia="Calibri"/>
                <w:noProof/>
                <w:sz w:val="22"/>
                <w:lang w:val="en-US" w:eastAsia="en-US"/>
              </w:rPr>
              <w:drawing>
                <wp:anchor distT="0" distB="0" distL="114300" distR="114300" simplePos="0" relativeHeight="251657216" behindDoc="0" locked="0" layoutInCell="1" allowOverlap="1">
                  <wp:simplePos x="0" y="0"/>
                  <wp:positionH relativeFrom="column">
                    <wp:posOffset>5080</wp:posOffset>
                  </wp:positionH>
                  <wp:positionV relativeFrom="paragraph">
                    <wp:posOffset>112395</wp:posOffset>
                  </wp:positionV>
                  <wp:extent cx="1095375" cy="894080"/>
                  <wp:effectExtent l="0" t="0" r="9525" b="1270"/>
                  <wp:wrapNone/>
                  <wp:docPr id="1" name="Picture 1" descr="C:\Users\user\Desktop\ЛОГО.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Desktop\ЛОГО.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095375" cy="894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6687" w:type="dxa"/>
            <w:shd w:val="clear" w:color="auto" w:fill="auto"/>
            <w:vAlign w:val="center"/>
          </w:tcPr>
          <w:p w:rsidR="00462C38" w:rsidRPr="00FC7EE5" w:rsidRDefault="00462C38" w:rsidP="00A11350">
            <w:pPr>
              <w:tabs>
                <w:tab w:val="center" w:pos="4680"/>
                <w:tab w:val="right" w:pos="9360"/>
              </w:tabs>
              <w:jc w:val="center"/>
              <w:rPr>
                <w:rFonts w:ascii="Verdana" w:eastAsia="Calibri" w:hAnsi="Verdana"/>
                <w:sz w:val="22"/>
                <w:lang w:eastAsia="en-US"/>
              </w:rPr>
            </w:pPr>
            <w:r>
              <w:rPr>
                <w:rFonts w:ascii="Verdana" w:eastAsia="Calibri" w:hAnsi="Verdana"/>
                <w:sz w:val="22"/>
                <w:lang w:eastAsia="en-US"/>
              </w:rPr>
              <w:t>МИНИСТЕРСТВО НА ЗЕМЕДЕЛИЕТО И ХРАНИТЕ</w:t>
            </w:r>
          </w:p>
          <w:p w:rsidR="00462C38" w:rsidRPr="00FC7EE5" w:rsidRDefault="00462C38" w:rsidP="00A11350">
            <w:pPr>
              <w:tabs>
                <w:tab w:val="center" w:pos="4680"/>
                <w:tab w:val="right" w:pos="9360"/>
              </w:tabs>
              <w:jc w:val="center"/>
              <w:rPr>
                <w:rFonts w:ascii="Verdana" w:eastAsia="Calibri" w:hAnsi="Verdana"/>
                <w:sz w:val="22"/>
                <w:lang w:eastAsia="en-US"/>
              </w:rPr>
            </w:pPr>
          </w:p>
          <w:p w:rsidR="00462C38" w:rsidRPr="0056258F" w:rsidRDefault="00462C38" w:rsidP="00A11350">
            <w:pPr>
              <w:tabs>
                <w:tab w:val="center" w:pos="4680"/>
                <w:tab w:val="right" w:pos="9360"/>
              </w:tabs>
              <w:jc w:val="center"/>
              <w:rPr>
                <w:rFonts w:ascii="Verdana" w:eastAsia="Calibri" w:hAnsi="Verdana"/>
                <w:bCs/>
                <w:sz w:val="22"/>
                <w:lang w:eastAsia="zh-CN"/>
              </w:rPr>
            </w:pPr>
            <w:r>
              <w:rPr>
                <w:rFonts w:ascii="Verdana" w:eastAsia="Calibri" w:hAnsi="Verdana"/>
                <w:bCs/>
                <w:sz w:val="22"/>
                <w:lang w:eastAsia="zh-CN"/>
              </w:rPr>
              <w:t>„ЮГОЗАПАДНО ДЪРЖАВНО ПРЕДПРИЯТИЕ“ ДП</w:t>
            </w:r>
          </w:p>
          <w:p w:rsidR="00462C38" w:rsidRPr="0056258F" w:rsidRDefault="00462C38" w:rsidP="00A11350">
            <w:pPr>
              <w:jc w:val="center"/>
              <w:rPr>
                <w:rFonts w:eastAsia="Calibri"/>
                <w:sz w:val="22"/>
              </w:rPr>
            </w:pPr>
            <w:r>
              <w:rPr>
                <w:rFonts w:ascii="Verdana" w:eastAsia="Calibri" w:hAnsi="Verdana"/>
                <w:bCs/>
                <w:sz w:val="22"/>
                <w:lang w:eastAsia="zh-CN"/>
              </w:rPr>
              <w:t>ТП „ДЪРЖАВНО ГОРСКО СТОПАНСТВО ТРЪН“</w:t>
            </w:r>
          </w:p>
        </w:tc>
        <w:tc>
          <w:tcPr>
            <w:tcW w:w="2268" w:type="dxa"/>
            <w:shd w:val="clear" w:color="auto" w:fill="auto"/>
            <w:vAlign w:val="center"/>
          </w:tcPr>
          <w:p w:rsidR="00462C38" w:rsidRPr="0056258F" w:rsidRDefault="00EA065E" w:rsidP="00A11350">
            <w:pPr>
              <w:jc w:val="center"/>
              <w:rPr>
                <w:rFonts w:eastAsia="Calibri"/>
                <w:sz w:val="22"/>
              </w:rPr>
            </w:pPr>
            <w:r>
              <w:rPr>
                <w:rFonts w:eastAsia="Calibri"/>
                <w:noProof/>
                <w:sz w:val="22"/>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left:0;text-align:left;margin-left:-.4pt;margin-top:4.1pt;width:99.75pt;height:80.25pt;z-index:-251658240;mso-position-horizontal-relative:text;mso-position-vertical-relative:text" wrapcoords="-162 0 -162 21196 21600 21196 21600 0 -162 0">
                  <v:imagedata r:id="rId8" o:title=""/>
                </v:shape>
                <o:OLEObject Type="Embed" ProgID="Acrobat.Document.DC" ShapeID="_x0000_s1027" DrawAspect="Content" ObjectID="_1815907370" r:id="rId9"/>
              </w:object>
            </w:r>
          </w:p>
        </w:tc>
      </w:tr>
    </w:tbl>
    <w:p w:rsidR="00462C38" w:rsidRPr="0056258F" w:rsidRDefault="00462C38" w:rsidP="00462C38">
      <w:pPr>
        <w:jc w:val="center"/>
      </w:pPr>
      <w:r>
        <w:rPr>
          <w:rFonts w:ascii="Verdana" w:eastAsia="Calibri" w:hAnsi="Verdana"/>
          <w:sz w:val="16"/>
          <w:szCs w:val="16"/>
          <w:lang w:val="ru-RU" w:eastAsia="en-US"/>
        </w:rPr>
        <w:t>гр. Трън 2460, ул. „Яким Тошков“ № 10, тел. 07731/2136, факс 07731/3041, e-mail: dgs_tran@abv.bg</w:t>
      </w:r>
    </w:p>
    <w:p w:rsidR="00462C38" w:rsidRPr="0056258F" w:rsidRDefault="00462C38" w:rsidP="00462C38">
      <w:pPr>
        <w:rPr>
          <w:rFonts w:ascii="Verdana" w:hAnsi="Verdana"/>
          <w:sz w:val="20"/>
          <w:szCs w:val="20"/>
        </w:rPr>
      </w:pPr>
    </w:p>
    <w:p w:rsidR="009D15EB" w:rsidRPr="009D15EB" w:rsidRDefault="009D15EB" w:rsidP="009D15EB">
      <w:pPr>
        <w:overflowPunct w:val="0"/>
        <w:ind w:left="4253"/>
        <w:textAlignment w:val="baseline"/>
        <w:rPr>
          <w:rFonts w:ascii="Verdana" w:hAnsi="Verdana"/>
          <w:b/>
          <w:sz w:val="20"/>
          <w:szCs w:val="20"/>
        </w:rPr>
      </w:pPr>
    </w:p>
    <w:p w:rsidR="009D15EB" w:rsidRPr="009D15EB" w:rsidRDefault="009D15EB" w:rsidP="009D15EB">
      <w:pPr>
        <w:overflowPunct w:val="0"/>
        <w:ind w:left="4253"/>
        <w:textAlignment w:val="baseline"/>
        <w:rPr>
          <w:rFonts w:ascii="Verdana" w:hAnsi="Verdana"/>
          <w:b/>
          <w:sz w:val="20"/>
          <w:szCs w:val="20"/>
        </w:rPr>
      </w:pPr>
    </w:p>
    <w:p w:rsidR="009D15EB" w:rsidRPr="009D15EB" w:rsidRDefault="009D15EB" w:rsidP="004A6DCA">
      <w:pPr>
        <w:overflowPunct w:val="0"/>
        <w:ind w:left="5580"/>
        <w:textAlignment w:val="baseline"/>
        <w:rPr>
          <w:rFonts w:ascii="Verdana" w:hAnsi="Verdana"/>
          <w:b/>
          <w:sz w:val="20"/>
          <w:szCs w:val="20"/>
        </w:rPr>
      </w:pPr>
      <w:r w:rsidRPr="009D15EB">
        <w:rPr>
          <w:rFonts w:ascii="Verdana" w:hAnsi="Verdana"/>
          <w:b/>
          <w:sz w:val="20"/>
          <w:szCs w:val="20"/>
        </w:rPr>
        <w:t xml:space="preserve">УТВЪРДИЛ: </w:t>
      </w:r>
    </w:p>
    <w:p w:rsidR="004A6DCA" w:rsidRDefault="00EA065E" w:rsidP="004A6DCA">
      <w:pPr>
        <w:jc w:val="right"/>
        <w:rPr>
          <w:rFonts w:ascii="Verdana" w:hAnsi="Verdana"/>
          <w:sz w:val="20"/>
          <w:szCs w:val="20"/>
        </w:rPr>
      </w:pPr>
      <w:r>
        <w:rPr>
          <w:rFonts w:ascii="Verdana" w:hAnsi="Verdana"/>
          <w:sz w:val="20"/>
          <w:szCs w:val="20"/>
        </w:rPr>
        <w:pict>
          <v:shape id="_x0000_i1025" type="#_x0000_t75" alt="Microsoft Office Signature Line..." style="width:192pt;height:96pt">
            <v:imagedata r:id="rId10" o:title=""/>
            <o:lock v:ext="edit" ungrouping="t" rotation="t" cropping="t" verticies="t" text="t" grouping="t"/>
            <o:signatureline v:ext="edit" id="{1BBDAF27-2C4D-43E9-A8AA-99D2A7834EF1}" provid="{00000000-0000-0000-0000-000000000000}" o:suggestedsigner="инж.ГЕОРГИ ГЕОРГИЕВ" o:suggestedsigner2="Директор ТП „ДГС Трън“" issignatureline="t"/>
          </v:shape>
        </w:pict>
      </w:r>
    </w:p>
    <w:p w:rsidR="009D15EB" w:rsidRPr="009D15EB" w:rsidRDefault="009D15EB" w:rsidP="009D15EB">
      <w:pPr>
        <w:tabs>
          <w:tab w:val="left" w:pos="567"/>
        </w:tabs>
        <w:rPr>
          <w:rFonts w:ascii="Verdana" w:hAnsi="Verdana"/>
          <w:sz w:val="20"/>
          <w:szCs w:val="20"/>
          <w:lang w:val="ru-RU"/>
        </w:rPr>
      </w:pPr>
    </w:p>
    <w:p w:rsidR="009D15EB" w:rsidRPr="009D15EB" w:rsidRDefault="009D15EB" w:rsidP="009D15EB">
      <w:pPr>
        <w:tabs>
          <w:tab w:val="left" w:pos="567"/>
        </w:tabs>
        <w:rPr>
          <w:rFonts w:ascii="Verdana" w:hAnsi="Verdana"/>
          <w:sz w:val="20"/>
          <w:szCs w:val="20"/>
          <w:lang w:val="ru-RU"/>
        </w:rPr>
      </w:pPr>
    </w:p>
    <w:p w:rsidR="009D15EB" w:rsidRPr="009D15EB" w:rsidRDefault="009D15EB" w:rsidP="009D15EB">
      <w:pPr>
        <w:tabs>
          <w:tab w:val="left" w:pos="567"/>
        </w:tabs>
        <w:rPr>
          <w:rFonts w:ascii="Verdana" w:hAnsi="Verdana"/>
          <w:sz w:val="20"/>
          <w:szCs w:val="20"/>
          <w:lang w:val="ru-RU"/>
        </w:rPr>
      </w:pPr>
    </w:p>
    <w:p w:rsidR="009D15EB" w:rsidRPr="009D15EB" w:rsidRDefault="009D15EB" w:rsidP="009D15EB">
      <w:pPr>
        <w:tabs>
          <w:tab w:val="left" w:pos="567"/>
        </w:tabs>
        <w:rPr>
          <w:rFonts w:ascii="Verdana" w:hAnsi="Verdana"/>
          <w:sz w:val="20"/>
          <w:szCs w:val="20"/>
          <w:lang w:val="ru-RU"/>
        </w:rPr>
      </w:pPr>
    </w:p>
    <w:p w:rsidR="009D15EB" w:rsidRPr="00F36509" w:rsidRDefault="009D15EB" w:rsidP="009D15EB">
      <w:pPr>
        <w:tabs>
          <w:tab w:val="left" w:pos="567"/>
        </w:tabs>
        <w:jc w:val="center"/>
        <w:rPr>
          <w:rFonts w:ascii="Verdana" w:hAnsi="Verdana"/>
          <w:sz w:val="28"/>
          <w:szCs w:val="28"/>
        </w:rPr>
      </w:pPr>
      <w:r w:rsidRPr="00F36509">
        <w:rPr>
          <w:rFonts w:ascii="Verdana" w:hAnsi="Verdana"/>
          <w:sz w:val="28"/>
          <w:szCs w:val="28"/>
        </w:rPr>
        <w:t>Д О К У М Е Н Т А Ц И Я</w:t>
      </w:r>
    </w:p>
    <w:p w:rsidR="009D15EB" w:rsidRPr="009D15EB" w:rsidRDefault="009D15EB" w:rsidP="009D15EB">
      <w:pPr>
        <w:tabs>
          <w:tab w:val="left" w:pos="567"/>
        </w:tabs>
        <w:jc w:val="center"/>
        <w:rPr>
          <w:rFonts w:ascii="Verdana" w:hAnsi="Verdana"/>
          <w:b/>
          <w:sz w:val="20"/>
          <w:szCs w:val="20"/>
        </w:rPr>
      </w:pPr>
    </w:p>
    <w:p w:rsidR="009D15EB" w:rsidRPr="009D15EB" w:rsidRDefault="009D15EB" w:rsidP="009D15EB">
      <w:pPr>
        <w:tabs>
          <w:tab w:val="left" w:pos="567"/>
        </w:tabs>
        <w:jc w:val="center"/>
        <w:rPr>
          <w:rFonts w:ascii="Verdana" w:hAnsi="Verdana"/>
          <w:b/>
          <w:sz w:val="20"/>
          <w:szCs w:val="20"/>
        </w:rPr>
      </w:pPr>
    </w:p>
    <w:p w:rsidR="009D15EB" w:rsidRPr="009D15EB" w:rsidRDefault="009D15EB" w:rsidP="009D15EB">
      <w:pPr>
        <w:tabs>
          <w:tab w:val="left" w:pos="567"/>
        </w:tabs>
        <w:jc w:val="center"/>
        <w:rPr>
          <w:rFonts w:ascii="Verdana" w:hAnsi="Verdana"/>
          <w:b/>
          <w:sz w:val="20"/>
          <w:szCs w:val="20"/>
        </w:rPr>
      </w:pPr>
    </w:p>
    <w:p w:rsidR="009D15EB" w:rsidRPr="009D15EB" w:rsidRDefault="009D15EB" w:rsidP="009D15EB">
      <w:pPr>
        <w:tabs>
          <w:tab w:val="left" w:pos="567"/>
        </w:tabs>
        <w:spacing w:after="200" w:line="276" w:lineRule="auto"/>
        <w:ind w:left="360"/>
        <w:jc w:val="center"/>
        <w:rPr>
          <w:rFonts w:ascii="Verdana" w:hAnsi="Verdana"/>
          <w:b/>
          <w:sz w:val="20"/>
          <w:szCs w:val="20"/>
          <w:lang w:val="ru-RU"/>
        </w:rPr>
      </w:pPr>
      <w:r w:rsidRPr="009D15EB">
        <w:rPr>
          <w:rFonts w:ascii="Verdana" w:hAnsi="Verdana"/>
          <w:b/>
          <w:sz w:val="20"/>
          <w:szCs w:val="20"/>
          <w:lang w:val="ru-RU"/>
        </w:rPr>
        <w:t xml:space="preserve">ЗА ПРОВЕЖДАНЕ НА ТЪРГ С </w:t>
      </w:r>
      <w:r w:rsidRPr="009D15EB">
        <w:rPr>
          <w:rFonts w:ascii="Verdana" w:hAnsi="Verdana"/>
          <w:b/>
          <w:sz w:val="20"/>
          <w:szCs w:val="20"/>
        </w:rPr>
        <w:t>ТАЙНО</w:t>
      </w:r>
      <w:r w:rsidRPr="009D15EB">
        <w:rPr>
          <w:rFonts w:ascii="Verdana" w:hAnsi="Verdana"/>
          <w:b/>
          <w:sz w:val="20"/>
          <w:szCs w:val="20"/>
          <w:lang w:val="ru-RU"/>
        </w:rPr>
        <w:t xml:space="preserve"> НАДДАВАНЕ ЗА ПРОДАЖБА НА СТОЯЩА ДЪРВЕСИНА НА КОРЕН</w:t>
      </w:r>
    </w:p>
    <w:p w:rsidR="009D15EB" w:rsidRPr="009D15EB" w:rsidRDefault="009D15EB" w:rsidP="009D15EB">
      <w:pPr>
        <w:tabs>
          <w:tab w:val="left" w:pos="567"/>
        </w:tabs>
        <w:jc w:val="center"/>
        <w:rPr>
          <w:rFonts w:ascii="Verdana" w:hAnsi="Verdana"/>
          <w:b/>
          <w:bCs/>
          <w:noProof/>
          <w:sz w:val="20"/>
          <w:szCs w:val="20"/>
          <w:lang w:val="ru-RU"/>
        </w:rPr>
      </w:pPr>
      <w:r w:rsidRPr="009D15EB">
        <w:rPr>
          <w:rFonts w:ascii="Verdana" w:hAnsi="Verdana"/>
          <w:b/>
          <w:bCs/>
          <w:sz w:val="20"/>
          <w:szCs w:val="20"/>
        </w:rPr>
        <w:t xml:space="preserve">по реда на чл. </w:t>
      </w:r>
      <w:r w:rsidRPr="009D15EB">
        <w:rPr>
          <w:rFonts w:ascii="Verdana" w:hAnsi="Verdana"/>
          <w:b/>
          <w:bCs/>
          <w:sz w:val="20"/>
          <w:szCs w:val="20"/>
          <w:lang w:val="ru-RU"/>
        </w:rPr>
        <w:t>65</w:t>
      </w:r>
      <w:r w:rsidRPr="009D15EB">
        <w:rPr>
          <w:rFonts w:ascii="Verdana" w:hAnsi="Verdana"/>
          <w:b/>
          <w:bCs/>
          <w:sz w:val="20"/>
          <w:szCs w:val="20"/>
        </w:rPr>
        <w:t xml:space="preserve"> от </w:t>
      </w:r>
      <w:r w:rsidRPr="009D15EB">
        <w:rPr>
          <w:rFonts w:ascii="Verdana" w:hAnsi="Verdana"/>
          <w:b/>
          <w:bCs/>
          <w:noProof/>
          <w:sz w:val="20"/>
          <w:szCs w:val="20"/>
          <w:lang w:val="ru-RU"/>
        </w:rPr>
        <w:t>Наредба</w:t>
      </w:r>
      <w:r w:rsidRPr="009D15EB">
        <w:rPr>
          <w:rFonts w:ascii="Verdana" w:hAnsi="Verdana"/>
          <w:b/>
          <w:bCs/>
          <w:noProof/>
          <w:sz w:val="20"/>
          <w:szCs w:val="20"/>
        </w:rPr>
        <w:t xml:space="preserve"> </w:t>
      </w:r>
      <w:r w:rsidRPr="009D15EB">
        <w:rPr>
          <w:rFonts w:ascii="Verdana" w:hAnsi="Verdana"/>
          <w:b/>
          <w:bCs/>
          <w:noProof/>
          <w:sz w:val="20"/>
          <w:szCs w:val="20"/>
          <w:lang w:val="ru-RU"/>
        </w:rPr>
        <w:t xml:space="preserve">за условията и реда за възлагане </w:t>
      </w:r>
      <w:r w:rsidRPr="009D15EB">
        <w:rPr>
          <w:rFonts w:ascii="Verdana" w:hAnsi="Verdana"/>
          <w:b/>
          <w:bCs/>
          <w:noProof/>
          <w:sz w:val="20"/>
          <w:szCs w:val="20"/>
        </w:rPr>
        <w:t>изпълнението на дейности в горските територии – държавна и общинска собственост, и за ползването на дървесина и недървесни горски продукти</w:t>
      </w:r>
    </w:p>
    <w:p w:rsidR="009D15EB" w:rsidRPr="009D15EB" w:rsidRDefault="009D15EB" w:rsidP="009D15EB">
      <w:pPr>
        <w:tabs>
          <w:tab w:val="left" w:pos="567"/>
        </w:tabs>
        <w:rPr>
          <w:rFonts w:ascii="Verdana" w:hAnsi="Verdana"/>
          <w:noProof/>
          <w:color w:val="FF0000"/>
          <w:sz w:val="20"/>
          <w:szCs w:val="20"/>
          <w:lang w:val="ru-RU"/>
        </w:rPr>
      </w:pPr>
    </w:p>
    <w:p w:rsidR="009D15EB" w:rsidRPr="009D15EB" w:rsidRDefault="009D15EB" w:rsidP="009D15EB">
      <w:pPr>
        <w:tabs>
          <w:tab w:val="left" w:pos="567"/>
        </w:tabs>
        <w:rPr>
          <w:rFonts w:ascii="Verdana" w:hAnsi="Verdana"/>
          <w:noProof/>
          <w:color w:val="FF0000"/>
          <w:sz w:val="20"/>
          <w:szCs w:val="20"/>
          <w:lang w:val="ru-RU"/>
        </w:rPr>
      </w:pPr>
    </w:p>
    <w:p w:rsidR="009D15EB" w:rsidRPr="006824FD" w:rsidRDefault="009D15EB" w:rsidP="009D15EB">
      <w:pPr>
        <w:tabs>
          <w:tab w:val="left" w:pos="567"/>
        </w:tabs>
        <w:jc w:val="center"/>
        <w:rPr>
          <w:rFonts w:ascii="Verdana" w:hAnsi="Verdana"/>
          <w:b/>
          <w:color w:val="FF0000"/>
          <w:sz w:val="20"/>
          <w:szCs w:val="20"/>
          <w:lang w:val="ru-RU"/>
        </w:rPr>
      </w:pPr>
      <w:r w:rsidRPr="009D15EB">
        <w:rPr>
          <w:rFonts w:ascii="Verdana" w:hAnsi="Verdana"/>
          <w:b/>
          <w:sz w:val="20"/>
          <w:szCs w:val="20"/>
        </w:rPr>
        <w:t xml:space="preserve">В ОБЕКТ № </w:t>
      </w:r>
      <w:r w:rsidRPr="009D15EB">
        <w:rPr>
          <w:rFonts w:ascii="Verdana" w:hAnsi="Verdana"/>
          <w:b/>
          <w:color w:val="FF0000"/>
          <w:sz w:val="20"/>
          <w:szCs w:val="20"/>
        </w:rPr>
        <w:t>2</w:t>
      </w:r>
      <w:r w:rsidR="003B0990">
        <w:rPr>
          <w:rFonts w:ascii="Verdana" w:hAnsi="Verdana"/>
          <w:b/>
          <w:color w:val="FF0000"/>
          <w:sz w:val="20"/>
          <w:szCs w:val="20"/>
        </w:rPr>
        <w:t>5</w:t>
      </w:r>
      <w:r w:rsidR="009D2659">
        <w:rPr>
          <w:rFonts w:ascii="Verdana" w:hAnsi="Verdana"/>
          <w:b/>
          <w:color w:val="FF0000"/>
          <w:sz w:val="20"/>
          <w:szCs w:val="20"/>
        </w:rPr>
        <w:t>3</w:t>
      </w:r>
      <w:r w:rsidR="005C0662">
        <w:rPr>
          <w:rFonts w:ascii="Verdana" w:hAnsi="Verdana"/>
          <w:b/>
          <w:color w:val="FF0000"/>
          <w:sz w:val="20"/>
          <w:szCs w:val="20"/>
        </w:rPr>
        <w:t>8</w:t>
      </w:r>
    </w:p>
    <w:p w:rsidR="009D15EB" w:rsidRDefault="009D15EB" w:rsidP="009D15EB">
      <w:pPr>
        <w:tabs>
          <w:tab w:val="left" w:pos="567"/>
        </w:tabs>
        <w:jc w:val="center"/>
        <w:rPr>
          <w:rFonts w:ascii="Verdana" w:hAnsi="Verdana"/>
          <w:b/>
          <w:color w:val="FF0000"/>
          <w:sz w:val="20"/>
          <w:szCs w:val="20"/>
        </w:rPr>
      </w:pPr>
    </w:p>
    <w:p w:rsidR="009D15EB" w:rsidRPr="00CE1F44" w:rsidRDefault="001261CA" w:rsidP="00CE1F44">
      <w:pPr>
        <w:tabs>
          <w:tab w:val="left" w:pos="567"/>
        </w:tabs>
        <w:jc w:val="center"/>
        <w:rPr>
          <w:rFonts w:ascii="Verdana" w:hAnsi="Verdana"/>
          <w:b/>
          <w:color w:val="FF0000"/>
          <w:sz w:val="20"/>
          <w:szCs w:val="20"/>
        </w:rPr>
      </w:pPr>
      <w:r w:rsidRPr="009D15EB">
        <w:rPr>
          <w:rFonts w:ascii="Verdana" w:hAnsi="Verdana"/>
          <w:b/>
          <w:sz w:val="20"/>
          <w:szCs w:val="20"/>
        </w:rPr>
        <w:t xml:space="preserve">Подотдели: </w:t>
      </w:r>
      <w:r w:rsidR="005C0662">
        <w:rPr>
          <w:rFonts w:ascii="Verdana" w:hAnsi="Verdana"/>
          <w:b/>
          <w:color w:val="FF0000"/>
          <w:sz w:val="20"/>
          <w:szCs w:val="20"/>
        </w:rPr>
        <w:t>178в</w:t>
      </w:r>
    </w:p>
    <w:p w:rsidR="00CE1F44" w:rsidRPr="009D15EB" w:rsidRDefault="00CE1F44" w:rsidP="00CE1F44">
      <w:pPr>
        <w:tabs>
          <w:tab w:val="left" w:pos="567"/>
        </w:tabs>
        <w:jc w:val="center"/>
        <w:rPr>
          <w:rFonts w:ascii="Verdana" w:hAnsi="Verdana"/>
          <w:sz w:val="20"/>
          <w:szCs w:val="20"/>
        </w:rPr>
      </w:pPr>
    </w:p>
    <w:p w:rsidR="009D15EB" w:rsidRPr="009D15EB" w:rsidRDefault="009D15EB" w:rsidP="009D15EB">
      <w:pPr>
        <w:tabs>
          <w:tab w:val="left" w:pos="567"/>
        </w:tabs>
        <w:jc w:val="center"/>
        <w:rPr>
          <w:rFonts w:ascii="Verdana" w:hAnsi="Verdana"/>
          <w:b/>
          <w:sz w:val="20"/>
          <w:szCs w:val="20"/>
        </w:rPr>
      </w:pPr>
      <w:r w:rsidRPr="009D15EB">
        <w:rPr>
          <w:rFonts w:ascii="Verdana" w:hAnsi="Verdana"/>
          <w:b/>
          <w:sz w:val="20"/>
          <w:szCs w:val="20"/>
        </w:rPr>
        <w:t xml:space="preserve">Дата на провеждане: </w:t>
      </w:r>
      <w:r w:rsidR="00636C38">
        <w:rPr>
          <w:rFonts w:ascii="Verdana" w:hAnsi="Verdana"/>
          <w:b/>
          <w:color w:val="FF0000"/>
          <w:sz w:val="20"/>
          <w:szCs w:val="20"/>
        </w:rPr>
        <w:t>22</w:t>
      </w:r>
      <w:r w:rsidRPr="004E6398">
        <w:rPr>
          <w:rFonts w:ascii="Verdana" w:hAnsi="Verdana"/>
          <w:b/>
          <w:color w:val="FF0000"/>
          <w:sz w:val="20"/>
          <w:szCs w:val="20"/>
        </w:rPr>
        <w:t>.</w:t>
      </w:r>
      <w:r w:rsidR="003B0990" w:rsidRPr="004E6398">
        <w:rPr>
          <w:rFonts w:ascii="Verdana" w:hAnsi="Verdana"/>
          <w:b/>
          <w:color w:val="FF0000"/>
          <w:sz w:val="20"/>
          <w:szCs w:val="20"/>
        </w:rPr>
        <w:t>0</w:t>
      </w:r>
      <w:r w:rsidR="00636C38">
        <w:rPr>
          <w:rFonts w:ascii="Verdana" w:hAnsi="Verdana"/>
          <w:b/>
          <w:color w:val="FF0000"/>
          <w:sz w:val="20"/>
          <w:szCs w:val="20"/>
        </w:rPr>
        <w:t>8</w:t>
      </w:r>
      <w:r w:rsidRPr="004E6398">
        <w:rPr>
          <w:rFonts w:ascii="Verdana" w:hAnsi="Verdana"/>
          <w:b/>
          <w:color w:val="FF0000"/>
          <w:sz w:val="20"/>
          <w:szCs w:val="20"/>
        </w:rPr>
        <w:t>.202</w:t>
      </w:r>
      <w:r w:rsidR="003B0990" w:rsidRPr="004E6398">
        <w:rPr>
          <w:rFonts w:ascii="Verdana" w:hAnsi="Verdana"/>
          <w:b/>
          <w:color w:val="FF0000"/>
          <w:sz w:val="20"/>
          <w:szCs w:val="20"/>
        </w:rPr>
        <w:t>5</w:t>
      </w:r>
      <w:r w:rsidRPr="009D15EB">
        <w:rPr>
          <w:rFonts w:ascii="Verdana" w:hAnsi="Verdana"/>
          <w:b/>
          <w:color w:val="FF0000"/>
          <w:sz w:val="20"/>
          <w:szCs w:val="20"/>
          <w:lang w:val="ru-RU"/>
        </w:rPr>
        <w:t xml:space="preserve"> </w:t>
      </w:r>
      <w:r w:rsidRPr="009D15EB">
        <w:rPr>
          <w:rFonts w:ascii="Verdana" w:hAnsi="Verdana"/>
          <w:b/>
          <w:sz w:val="20"/>
          <w:szCs w:val="20"/>
        </w:rPr>
        <w:t>г.</w:t>
      </w:r>
    </w:p>
    <w:p w:rsidR="009D15EB" w:rsidRPr="009D15EB" w:rsidRDefault="009D15EB" w:rsidP="009D15EB">
      <w:pPr>
        <w:tabs>
          <w:tab w:val="left" w:pos="567"/>
        </w:tabs>
        <w:jc w:val="center"/>
        <w:rPr>
          <w:rFonts w:ascii="Verdana" w:hAnsi="Verdana"/>
          <w:b/>
          <w:sz w:val="20"/>
          <w:szCs w:val="20"/>
          <w:lang w:val="ru-RU"/>
        </w:rPr>
      </w:pPr>
    </w:p>
    <w:p w:rsidR="009D15EB" w:rsidRPr="006824FD" w:rsidRDefault="009D15EB" w:rsidP="009D15EB">
      <w:pPr>
        <w:tabs>
          <w:tab w:val="left" w:pos="567"/>
        </w:tabs>
        <w:jc w:val="center"/>
        <w:rPr>
          <w:rFonts w:ascii="Verdana" w:hAnsi="Verdana"/>
          <w:b/>
          <w:sz w:val="20"/>
          <w:szCs w:val="20"/>
        </w:rPr>
      </w:pPr>
      <w:r w:rsidRPr="009D15EB">
        <w:rPr>
          <w:rFonts w:ascii="Verdana" w:hAnsi="Verdana"/>
          <w:b/>
          <w:sz w:val="20"/>
          <w:szCs w:val="20"/>
        </w:rPr>
        <w:t xml:space="preserve">Час: </w:t>
      </w:r>
      <w:r w:rsidR="00291360">
        <w:rPr>
          <w:rFonts w:ascii="Verdana" w:hAnsi="Verdana"/>
          <w:b/>
          <w:color w:val="FF0000"/>
          <w:sz w:val="20"/>
          <w:szCs w:val="20"/>
        </w:rPr>
        <w:t>1</w:t>
      </w:r>
      <w:r w:rsidR="005C0662">
        <w:rPr>
          <w:rFonts w:ascii="Verdana" w:hAnsi="Verdana"/>
          <w:b/>
          <w:color w:val="FF0000"/>
          <w:sz w:val="20"/>
          <w:szCs w:val="20"/>
        </w:rPr>
        <w:t>1</w:t>
      </w:r>
      <w:r w:rsidRPr="009D15EB">
        <w:rPr>
          <w:rFonts w:ascii="Verdana" w:hAnsi="Verdana"/>
          <w:b/>
          <w:color w:val="FF0000"/>
          <w:sz w:val="20"/>
          <w:szCs w:val="20"/>
        </w:rPr>
        <w:t>:</w:t>
      </w:r>
      <w:r w:rsidR="005C0662">
        <w:rPr>
          <w:rFonts w:ascii="Verdana" w:hAnsi="Verdana"/>
          <w:b/>
          <w:color w:val="FF0000"/>
          <w:sz w:val="20"/>
          <w:szCs w:val="20"/>
        </w:rPr>
        <w:t>0</w:t>
      </w:r>
      <w:r w:rsidR="006824FD" w:rsidRPr="006824FD">
        <w:rPr>
          <w:rFonts w:ascii="Verdana" w:hAnsi="Verdana"/>
          <w:b/>
          <w:color w:val="FF0000"/>
          <w:sz w:val="20"/>
          <w:szCs w:val="20"/>
        </w:rPr>
        <w:t>0</w:t>
      </w:r>
    </w:p>
    <w:p w:rsidR="009D15EB" w:rsidRPr="009D15EB" w:rsidRDefault="009D15EB" w:rsidP="009D15EB">
      <w:pPr>
        <w:tabs>
          <w:tab w:val="left" w:pos="567"/>
        </w:tabs>
        <w:rPr>
          <w:rFonts w:ascii="Verdana" w:hAnsi="Verdana"/>
          <w:b/>
          <w:sz w:val="20"/>
          <w:szCs w:val="20"/>
        </w:rPr>
      </w:pPr>
    </w:p>
    <w:p w:rsidR="009D15EB" w:rsidRPr="009D15EB" w:rsidRDefault="009D15EB" w:rsidP="009D15EB">
      <w:pPr>
        <w:tabs>
          <w:tab w:val="left" w:pos="567"/>
        </w:tabs>
        <w:jc w:val="center"/>
        <w:rPr>
          <w:rFonts w:ascii="Verdana" w:hAnsi="Verdana"/>
          <w:b/>
          <w:sz w:val="20"/>
          <w:szCs w:val="20"/>
        </w:rPr>
      </w:pPr>
    </w:p>
    <w:p w:rsidR="009D15EB" w:rsidRPr="009D15EB" w:rsidRDefault="009D15EB" w:rsidP="009D15EB">
      <w:pPr>
        <w:tabs>
          <w:tab w:val="left" w:pos="567"/>
        </w:tabs>
        <w:jc w:val="center"/>
        <w:rPr>
          <w:rFonts w:ascii="Verdana" w:hAnsi="Verdana"/>
          <w:b/>
          <w:sz w:val="20"/>
          <w:szCs w:val="20"/>
        </w:rPr>
      </w:pPr>
    </w:p>
    <w:p w:rsidR="009D15EB" w:rsidRPr="009D15EB" w:rsidRDefault="009D15EB" w:rsidP="009D15EB">
      <w:pPr>
        <w:tabs>
          <w:tab w:val="left" w:pos="567"/>
        </w:tabs>
        <w:jc w:val="center"/>
        <w:rPr>
          <w:rFonts w:ascii="Verdana" w:hAnsi="Verdana"/>
          <w:b/>
          <w:sz w:val="20"/>
          <w:szCs w:val="20"/>
        </w:rPr>
      </w:pPr>
    </w:p>
    <w:p w:rsidR="009D15EB" w:rsidRPr="009D15EB" w:rsidRDefault="009D15EB" w:rsidP="009D15EB">
      <w:pPr>
        <w:tabs>
          <w:tab w:val="left" w:pos="567"/>
        </w:tabs>
        <w:jc w:val="center"/>
        <w:rPr>
          <w:rFonts w:ascii="Verdana" w:hAnsi="Verdana"/>
          <w:sz w:val="20"/>
          <w:szCs w:val="20"/>
        </w:rPr>
      </w:pPr>
      <w:r w:rsidRPr="009D15EB">
        <w:rPr>
          <w:rFonts w:ascii="Verdana" w:hAnsi="Verdana"/>
          <w:sz w:val="20"/>
          <w:szCs w:val="20"/>
        </w:rPr>
        <w:t>Упълномощено длъжностно лице да предоставя информация:</w:t>
      </w:r>
    </w:p>
    <w:p w:rsidR="009D15EB" w:rsidRPr="009D15EB" w:rsidRDefault="009D15EB" w:rsidP="009D15EB">
      <w:pPr>
        <w:tabs>
          <w:tab w:val="left" w:pos="567"/>
        </w:tabs>
        <w:jc w:val="center"/>
        <w:rPr>
          <w:rFonts w:ascii="Verdana" w:hAnsi="Verdana"/>
          <w:b/>
          <w:bCs/>
          <w:iCs/>
          <w:sz w:val="20"/>
          <w:szCs w:val="20"/>
        </w:rPr>
      </w:pPr>
      <w:r w:rsidRPr="009D15EB">
        <w:rPr>
          <w:rFonts w:ascii="Verdana" w:hAnsi="Verdana"/>
          <w:sz w:val="20"/>
          <w:szCs w:val="20"/>
        </w:rPr>
        <w:t>инж.</w:t>
      </w:r>
      <w:r w:rsidR="003B0990">
        <w:rPr>
          <w:rFonts w:ascii="Verdana" w:hAnsi="Verdana"/>
          <w:sz w:val="20"/>
          <w:szCs w:val="20"/>
        </w:rPr>
        <w:t>Станислава Костова</w:t>
      </w:r>
      <w:r w:rsidR="00986EE6">
        <w:rPr>
          <w:rFonts w:ascii="Verdana" w:hAnsi="Verdana"/>
          <w:sz w:val="20"/>
          <w:szCs w:val="20"/>
        </w:rPr>
        <w:t xml:space="preserve">-Иванова </w:t>
      </w:r>
      <w:r w:rsidRPr="009D15EB">
        <w:rPr>
          <w:rFonts w:ascii="Verdana" w:hAnsi="Verdana"/>
          <w:sz w:val="20"/>
          <w:szCs w:val="20"/>
        </w:rPr>
        <w:t xml:space="preserve">– зам.директор на ТП „ДГС </w:t>
      </w:r>
      <w:r w:rsidR="00F36509">
        <w:rPr>
          <w:rFonts w:ascii="Verdana" w:hAnsi="Verdana"/>
          <w:sz w:val="20"/>
          <w:szCs w:val="20"/>
        </w:rPr>
        <w:t>ТРЪН</w:t>
      </w:r>
      <w:r w:rsidRPr="009D15EB">
        <w:rPr>
          <w:rFonts w:ascii="Verdana" w:hAnsi="Verdana"/>
          <w:sz w:val="20"/>
          <w:szCs w:val="20"/>
        </w:rPr>
        <w:t xml:space="preserve">” – тел: </w:t>
      </w:r>
      <w:r w:rsidR="00F36509" w:rsidRPr="00F36509">
        <w:rPr>
          <w:rFonts w:ascii="Verdana" w:hAnsi="Verdana"/>
          <w:sz w:val="20"/>
          <w:szCs w:val="20"/>
        </w:rPr>
        <w:t>07731</w:t>
      </w:r>
      <w:r w:rsidR="00F36509">
        <w:rPr>
          <w:rFonts w:ascii="Verdana" w:hAnsi="Verdana"/>
          <w:sz w:val="20"/>
          <w:szCs w:val="20"/>
        </w:rPr>
        <w:t>-</w:t>
      </w:r>
      <w:r w:rsidR="00F36509" w:rsidRPr="00F36509">
        <w:rPr>
          <w:rFonts w:ascii="Verdana" w:hAnsi="Verdana"/>
          <w:sz w:val="20"/>
          <w:szCs w:val="20"/>
        </w:rPr>
        <w:t>21</w:t>
      </w:r>
      <w:r w:rsidR="00F36509">
        <w:rPr>
          <w:rFonts w:ascii="Verdana" w:hAnsi="Verdana"/>
          <w:sz w:val="20"/>
          <w:szCs w:val="20"/>
        </w:rPr>
        <w:t>-</w:t>
      </w:r>
      <w:r w:rsidR="00F36509" w:rsidRPr="00F36509">
        <w:rPr>
          <w:rFonts w:ascii="Verdana" w:hAnsi="Verdana"/>
          <w:sz w:val="20"/>
          <w:szCs w:val="20"/>
        </w:rPr>
        <w:t>36</w:t>
      </w:r>
    </w:p>
    <w:p w:rsidR="009D15EB" w:rsidRPr="009D15EB" w:rsidRDefault="009D15EB" w:rsidP="009D15EB">
      <w:pPr>
        <w:tabs>
          <w:tab w:val="left" w:pos="567"/>
        </w:tabs>
        <w:jc w:val="center"/>
        <w:outlineLvl w:val="4"/>
        <w:rPr>
          <w:rFonts w:ascii="Verdana" w:hAnsi="Verdana"/>
          <w:b/>
          <w:bCs/>
          <w:iCs/>
          <w:sz w:val="20"/>
          <w:szCs w:val="20"/>
        </w:rPr>
      </w:pPr>
    </w:p>
    <w:p w:rsidR="009D15EB" w:rsidRPr="009D15EB" w:rsidRDefault="009D15EB" w:rsidP="009D15EB">
      <w:pPr>
        <w:tabs>
          <w:tab w:val="left" w:pos="567"/>
        </w:tabs>
        <w:jc w:val="center"/>
        <w:outlineLvl w:val="4"/>
        <w:rPr>
          <w:rFonts w:ascii="Verdana" w:hAnsi="Verdana"/>
          <w:b/>
          <w:bCs/>
          <w:iCs/>
          <w:sz w:val="20"/>
          <w:szCs w:val="20"/>
        </w:rPr>
      </w:pPr>
    </w:p>
    <w:p w:rsidR="009D15EB" w:rsidRPr="009D15EB" w:rsidRDefault="009D15EB" w:rsidP="009D15EB">
      <w:pPr>
        <w:tabs>
          <w:tab w:val="left" w:pos="567"/>
        </w:tabs>
        <w:jc w:val="center"/>
        <w:outlineLvl w:val="4"/>
        <w:rPr>
          <w:rFonts w:ascii="Verdana" w:hAnsi="Verdana"/>
          <w:b/>
          <w:bCs/>
          <w:iCs/>
          <w:sz w:val="20"/>
          <w:szCs w:val="20"/>
        </w:rPr>
      </w:pPr>
    </w:p>
    <w:p w:rsidR="009D15EB" w:rsidRPr="009D15EB" w:rsidRDefault="009D15EB" w:rsidP="009D15EB">
      <w:pPr>
        <w:tabs>
          <w:tab w:val="left" w:pos="567"/>
        </w:tabs>
        <w:jc w:val="center"/>
        <w:outlineLvl w:val="4"/>
        <w:rPr>
          <w:rFonts w:ascii="Verdana" w:hAnsi="Verdana"/>
          <w:b/>
          <w:bCs/>
          <w:iCs/>
          <w:sz w:val="20"/>
          <w:szCs w:val="20"/>
        </w:rPr>
      </w:pPr>
      <w:r w:rsidRPr="009D15EB">
        <w:rPr>
          <w:rFonts w:ascii="Verdana" w:hAnsi="Verdana"/>
          <w:b/>
          <w:bCs/>
          <w:iCs/>
          <w:sz w:val="20"/>
          <w:szCs w:val="20"/>
        </w:rPr>
        <w:t>г</w:t>
      </w:r>
      <w:r w:rsidRPr="009D15EB">
        <w:rPr>
          <w:rFonts w:ascii="Verdana" w:hAnsi="Verdana"/>
          <w:b/>
          <w:bCs/>
          <w:iCs/>
          <w:sz w:val="20"/>
          <w:szCs w:val="20"/>
          <w:lang w:val="ru-RU"/>
        </w:rPr>
        <w:t>р</w:t>
      </w:r>
      <w:r w:rsidRPr="009D15EB">
        <w:rPr>
          <w:rFonts w:ascii="Verdana" w:hAnsi="Verdana"/>
          <w:b/>
          <w:bCs/>
          <w:iCs/>
          <w:sz w:val="20"/>
          <w:szCs w:val="20"/>
        </w:rPr>
        <w:t xml:space="preserve">. </w:t>
      </w:r>
      <w:r w:rsidR="00F36509">
        <w:rPr>
          <w:rFonts w:ascii="Verdana" w:hAnsi="Verdana"/>
          <w:b/>
          <w:bCs/>
          <w:iCs/>
          <w:sz w:val="20"/>
          <w:szCs w:val="20"/>
        </w:rPr>
        <w:t>ТРЪН</w:t>
      </w:r>
    </w:p>
    <w:p w:rsidR="009D15EB" w:rsidRPr="009D15EB" w:rsidRDefault="009D15EB" w:rsidP="009D15EB">
      <w:pPr>
        <w:tabs>
          <w:tab w:val="left" w:pos="567"/>
        </w:tabs>
        <w:jc w:val="center"/>
        <w:rPr>
          <w:rFonts w:ascii="Verdana" w:hAnsi="Verdana"/>
          <w:b/>
          <w:sz w:val="20"/>
          <w:szCs w:val="20"/>
        </w:rPr>
      </w:pPr>
      <w:r w:rsidRPr="009D15EB">
        <w:rPr>
          <w:rFonts w:ascii="Verdana" w:hAnsi="Verdana"/>
          <w:b/>
          <w:color w:val="FF0000"/>
          <w:sz w:val="20"/>
          <w:szCs w:val="20"/>
          <w:lang w:val="ru-RU"/>
        </w:rPr>
        <w:t>202</w:t>
      </w:r>
      <w:r w:rsidR="003B0990">
        <w:rPr>
          <w:rFonts w:ascii="Verdana" w:hAnsi="Verdana"/>
          <w:b/>
          <w:color w:val="FF0000"/>
          <w:sz w:val="20"/>
          <w:szCs w:val="20"/>
        </w:rPr>
        <w:t>5</w:t>
      </w:r>
      <w:r w:rsidRPr="009D15EB">
        <w:rPr>
          <w:rFonts w:ascii="Verdana" w:hAnsi="Verdana"/>
          <w:b/>
          <w:color w:val="FF0000"/>
          <w:sz w:val="20"/>
          <w:szCs w:val="20"/>
          <w:lang w:val="ru-RU"/>
        </w:rPr>
        <w:t xml:space="preserve"> </w:t>
      </w:r>
      <w:r w:rsidRPr="009D15EB">
        <w:rPr>
          <w:rFonts w:ascii="Verdana" w:hAnsi="Verdana"/>
          <w:b/>
          <w:sz w:val="20"/>
          <w:szCs w:val="20"/>
          <w:lang w:val="ru-RU"/>
        </w:rPr>
        <w:t>г.</w:t>
      </w:r>
    </w:p>
    <w:p w:rsidR="009D15EB" w:rsidRDefault="009D15EB" w:rsidP="009D15EB">
      <w:pPr>
        <w:tabs>
          <w:tab w:val="left" w:pos="6795"/>
        </w:tabs>
        <w:rPr>
          <w:rFonts w:ascii="Verdana" w:hAnsi="Verdana"/>
          <w:b/>
          <w:sz w:val="20"/>
          <w:szCs w:val="20"/>
        </w:rPr>
      </w:pPr>
      <w:r w:rsidRPr="009D15EB">
        <w:rPr>
          <w:rFonts w:ascii="Verdana" w:hAnsi="Verdana"/>
          <w:b/>
          <w:sz w:val="20"/>
          <w:szCs w:val="20"/>
        </w:rPr>
        <w:tab/>
      </w:r>
    </w:p>
    <w:p w:rsidR="004E6398" w:rsidRDefault="004E6398">
      <w:pPr>
        <w:jc w:val="left"/>
        <w:rPr>
          <w:rFonts w:ascii="Verdana" w:hAnsi="Verdana"/>
          <w:b/>
          <w:sz w:val="20"/>
          <w:szCs w:val="20"/>
        </w:rPr>
      </w:pPr>
      <w:r>
        <w:rPr>
          <w:rFonts w:ascii="Verdana" w:hAnsi="Verdana"/>
          <w:b/>
          <w:sz w:val="20"/>
          <w:szCs w:val="20"/>
        </w:rPr>
        <w:br w:type="page"/>
      </w:r>
    </w:p>
    <w:p w:rsidR="004E6398" w:rsidRPr="009D15EB" w:rsidRDefault="004E6398" w:rsidP="009D15EB">
      <w:pPr>
        <w:tabs>
          <w:tab w:val="left" w:pos="6795"/>
        </w:tabs>
        <w:rPr>
          <w:rFonts w:ascii="Verdana" w:hAnsi="Verdana"/>
          <w:b/>
          <w:sz w:val="20"/>
          <w:szCs w:val="20"/>
        </w:rPr>
      </w:pPr>
    </w:p>
    <w:p w:rsidR="00F36509" w:rsidRDefault="00F36509" w:rsidP="009D15EB">
      <w:pPr>
        <w:tabs>
          <w:tab w:val="left" w:pos="567"/>
        </w:tabs>
        <w:jc w:val="center"/>
        <w:rPr>
          <w:rFonts w:ascii="Verdana" w:hAnsi="Verdana"/>
          <w:b/>
          <w:sz w:val="20"/>
          <w:szCs w:val="20"/>
        </w:rPr>
      </w:pPr>
    </w:p>
    <w:p w:rsidR="00A13B45" w:rsidRPr="009D15EB" w:rsidRDefault="00A13B45" w:rsidP="009D15EB">
      <w:pPr>
        <w:tabs>
          <w:tab w:val="left" w:pos="567"/>
        </w:tabs>
        <w:jc w:val="center"/>
        <w:rPr>
          <w:rFonts w:ascii="Verdana" w:hAnsi="Verdana"/>
          <w:b/>
          <w:sz w:val="20"/>
          <w:szCs w:val="20"/>
        </w:rPr>
      </w:pPr>
    </w:p>
    <w:p w:rsidR="009D15EB" w:rsidRPr="009D15EB" w:rsidRDefault="009D15EB" w:rsidP="009D15EB">
      <w:pPr>
        <w:tabs>
          <w:tab w:val="left" w:pos="567"/>
        </w:tabs>
        <w:jc w:val="center"/>
        <w:rPr>
          <w:rFonts w:ascii="Verdana" w:hAnsi="Verdana"/>
          <w:b/>
          <w:sz w:val="20"/>
          <w:szCs w:val="20"/>
        </w:rPr>
      </w:pPr>
      <w:r w:rsidRPr="009D15EB">
        <w:rPr>
          <w:rFonts w:ascii="Verdana" w:hAnsi="Verdana"/>
          <w:b/>
          <w:sz w:val="20"/>
          <w:szCs w:val="20"/>
        </w:rPr>
        <w:t>С Ъ Д Ъ Р Ж А Н И Е:</w:t>
      </w:r>
    </w:p>
    <w:p w:rsidR="009D15EB" w:rsidRPr="009D15EB" w:rsidRDefault="009D15EB" w:rsidP="009D15EB">
      <w:pPr>
        <w:tabs>
          <w:tab w:val="left" w:pos="567"/>
        </w:tabs>
        <w:rPr>
          <w:rFonts w:ascii="Verdana" w:hAnsi="Verdana"/>
          <w:b/>
          <w:sz w:val="20"/>
          <w:szCs w:val="20"/>
        </w:rPr>
      </w:pPr>
    </w:p>
    <w:p w:rsidR="009D15EB" w:rsidRPr="009D15EB" w:rsidRDefault="009D15EB" w:rsidP="009D15EB">
      <w:pPr>
        <w:tabs>
          <w:tab w:val="left" w:pos="567"/>
        </w:tabs>
        <w:spacing w:line="360" w:lineRule="auto"/>
        <w:rPr>
          <w:rFonts w:ascii="Verdana" w:hAnsi="Verdana"/>
          <w:sz w:val="20"/>
          <w:szCs w:val="20"/>
        </w:rPr>
      </w:pPr>
      <w:r w:rsidRPr="009D15EB">
        <w:rPr>
          <w:rFonts w:ascii="Verdana" w:hAnsi="Verdana"/>
          <w:b/>
          <w:sz w:val="20"/>
          <w:szCs w:val="20"/>
        </w:rPr>
        <w:t>1.</w:t>
      </w:r>
      <w:r w:rsidRPr="009D15EB">
        <w:rPr>
          <w:rFonts w:ascii="Verdana" w:hAnsi="Verdana"/>
          <w:sz w:val="20"/>
          <w:szCs w:val="20"/>
        </w:rPr>
        <w:t xml:space="preserve"> Копие от </w:t>
      </w:r>
      <w:r w:rsidR="007E0A9F" w:rsidRPr="001B1024">
        <w:rPr>
          <w:rFonts w:ascii="Verdana" w:hAnsi="Verdana"/>
          <w:b/>
          <w:color w:val="FF0000"/>
          <w:sz w:val="20"/>
          <w:szCs w:val="20"/>
        </w:rPr>
        <w:t>Заповед</w:t>
      </w:r>
      <w:r w:rsidR="007E0A9F" w:rsidRPr="008A76E8">
        <w:rPr>
          <w:rFonts w:ascii="Verdana" w:hAnsi="Verdana"/>
          <w:color w:val="FF0000"/>
          <w:sz w:val="20"/>
          <w:szCs w:val="20"/>
        </w:rPr>
        <w:t xml:space="preserve"> </w:t>
      </w:r>
      <w:r w:rsidR="007E0A9F" w:rsidRPr="00CC000D">
        <w:rPr>
          <w:rFonts w:ascii="Verdana" w:hAnsi="Verdana"/>
          <w:b/>
          <w:color w:val="FF0000"/>
          <w:sz w:val="20"/>
          <w:szCs w:val="20"/>
        </w:rPr>
        <w:t>№ РД-07-</w:t>
      </w:r>
      <w:r w:rsidR="00CC00AB">
        <w:rPr>
          <w:rFonts w:ascii="Verdana" w:hAnsi="Verdana"/>
          <w:b/>
          <w:color w:val="FF0000"/>
          <w:sz w:val="20"/>
          <w:szCs w:val="20"/>
        </w:rPr>
        <w:t>170</w:t>
      </w:r>
      <w:bookmarkStart w:id="0" w:name="_GoBack"/>
      <w:bookmarkEnd w:id="0"/>
      <w:r w:rsidR="007E0A9F" w:rsidRPr="00CC000D">
        <w:rPr>
          <w:rFonts w:ascii="Verdana" w:hAnsi="Verdana"/>
          <w:b/>
          <w:color w:val="FF0000"/>
          <w:sz w:val="20"/>
          <w:szCs w:val="20"/>
        </w:rPr>
        <w:t xml:space="preserve">/ </w:t>
      </w:r>
      <w:r w:rsidR="00636C38">
        <w:rPr>
          <w:rFonts w:ascii="Verdana" w:hAnsi="Verdana"/>
          <w:b/>
          <w:color w:val="FF0000"/>
          <w:sz w:val="20"/>
          <w:szCs w:val="20"/>
        </w:rPr>
        <w:t>05</w:t>
      </w:r>
      <w:r w:rsidR="007E0A9F" w:rsidRPr="00CC000D">
        <w:rPr>
          <w:rFonts w:ascii="Verdana" w:hAnsi="Verdana"/>
          <w:b/>
          <w:color w:val="FF0000"/>
          <w:sz w:val="20"/>
          <w:szCs w:val="20"/>
        </w:rPr>
        <w:t>.</w:t>
      </w:r>
      <w:r w:rsidR="000A1049" w:rsidRPr="00CC000D">
        <w:rPr>
          <w:rFonts w:ascii="Verdana" w:hAnsi="Verdana"/>
          <w:b/>
          <w:color w:val="FF0000"/>
          <w:sz w:val="20"/>
          <w:szCs w:val="20"/>
        </w:rPr>
        <w:t>0</w:t>
      </w:r>
      <w:r w:rsidR="00636C38">
        <w:rPr>
          <w:rFonts w:ascii="Verdana" w:hAnsi="Verdana"/>
          <w:b/>
          <w:color w:val="FF0000"/>
          <w:sz w:val="20"/>
          <w:szCs w:val="20"/>
        </w:rPr>
        <w:t>8</w:t>
      </w:r>
      <w:r w:rsidR="007E0A9F" w:rsidRPr="00CC000D">
        <w:rPr>
          <w:rFonts w:ascii="Verdana" w:hAnsi="Verdana"/>
          <w:b/>
          <w:color w:val="FF0000"/>
          <w:sz w:val="20"/>
          <w:szCs w:val="20"/>
        </w:rPr>
        <w:t>.202</w:t>
      </w:r>
      <w:r w:rsidR="00D46C38" w:rsidRPr="00CC000D">
        <w:rPr>
          <w:rFonts w:ascii="Verdana" w:hAnsi="Verdana"/>
          <w:b/>
          <w:color w:val="FF0000"/>
          <w:sz w:val="20"/>
          <w:szCs w:val="20"/>
        </w:rPr>
        <w:t>5</w:t>
      </w:r>
      <w:r w:rsidR="007E0A9F" w:rsidRPr="00CC000D">
        <w:rPr>
          <w:rFonts w:ascii="Verdana" w:hAnsi="Verdana"/>
          <w:b/>
          <w:color w:val="FF0000"/>
          <w:sz w:val="20"/>
          <w:szCs w:val="20"/>
        </w:rPr>
        <w:t>г</w:t>
      </w:r>
      <w:r w:rsidR="007E0A9F" w:rsidRPr="008A76E8">
        <w:rPr>
          <w:rFonts w:ascii="Verdana" w:hAnsi="Verdana"/>
          <w:color w:val="FF0000"/>
          <w:sz w:val="20"/>
          <w:szCs w:val="20"/>
        </w:rPr>
        <w:t>.</w:t>
      </w:r>
      <w:r w:rsidR="00C15899">
        <w:rPr>
          <w:rFonts w:ascii="Verdana" w:hAnsi="Verdana"/>
          <w:color w:val="FF0000"/>
          <w:sz w:val="20"/>
          <w:szCs w:val="20"/>
        </w:rPr>
        <w:t xml:space="preserve"> </w:t>
      </w:r>
      <w:r w:rsidRPr="009D15EB">
        <w:rPr>
          <w:rFonts w:ascii="Verdana" w:hAnsi="Verdana"/>
          <w:sz w:val="20"/>
          <w:szCs w:val="20"/>
        </w:rPr>
        <w:t>за откриване на процедурата</w:t>
      </w:r>
    </w:p>
    <w:p w:rsidR="009D15EB" w:rsidRPr="009D15EB" w:rsidRDefault="009D15EB" w:rsidP="009D15EB">
      <w:pPr>
        <w:tabs>
          <w:tab w:val="left" w:pos="567"/>
        </w:tabs>
        <w:spacing w:line="360" w:lineRule="auto"/>
        <w:rPr>
          <w:rFonts w:ascii="Verdana" w:hAnsi="Verdana"/>
          <w:sz w:val="20"/>
          <w:szCs w:val="20"/>
        </w:rPr>
      </w:pPr>
      <w:r w:rsidRPr="009D15EB">
        <w:rPr>
          <w:rFonts w:ascii="Verdana" w:hAnsi="Verdana"/>
          <w:b/>
          <w:sz w:val="20"/>
          <w:szCs w:val="20"/>
        </w:rPr>
        <w:t>2.</w:t>
      </w:r>
      <w:r w:rsidRPr="009D15EB">
        <w:rPr>
          <w:rFonts w:ascii="Verdana" w:hAnsi="Verdana"/>
          <w:bCs/>
          <w:sz w:val="20"/>
          <w:szCs w:val="20"/>
        </w:rPr>
        <w:t xml:space="preserve"> Тръжни условия:</w:t>
      </w:r>
      <w:r w:rsidRPr="009D15EB">
        <w:rPr>
          <w:rFonts w:ascii="Verdana" w:hAnsi="Verdana"/>
          <w:bCs/>
          <w:sz w:val="20"/>
          <w:szCs w:val="20"/>
          <w:lang w:val="ru-RU"/>
        </w:rPr>
        <w:t xml:space="preserve"> </w:t>
      </w:r>
      <w:r w:rsidRPr="009D15EB">
        <w:rPr>
          <w:rFonts w:ascii="Verdana" w:hAnsi="Verdana"/>
          <w:bCs/>
          <w:sz w:val="20"/>
          <w:szCs w:val="20"/>
        </w:rPr>
        <w:t>пълно описание на обекта</w:t>
      </w:r>
    </w:p>
    <w:p w:rsidR="009D15EB" w:rsidRPr="009D15EB" w:rsidRDefault="009D15EB" w:rsidP="009D15EB">
      <w:pPr>
        <w:tabs>
          <w:tab w:val="left" w:pos="567"/>
        </w:tabs>
        <w:spacing w:line="360" w:lineRule="auto"/>
        <w:rPr>
          <w:rFonts w:ascii="Verdana" w:hAnsi="Verdana"/>
          <w:sz w:val="20"/>
          <w:szCs w:val="20"/>
        </w:rPr>
      </w:pPr>
      <w:r w:rsidRPr="009D15EB">
        <w:rPr>
          <w:rFonts w:ascii="Verdana" w:hAnsi="Verdana"/>
          <w:b/>
          <w:sz w:val="20"/>
          <w:szCs w:val="20"/>
        </w:rPr>
        <w:t>3.</w:t>
      </w:r>
      <w:r w:rsidRPr="009D15EB">
        <w:rPr>
          <w:rFonts w:ascii="Verdana" w:hAnsi="Verdana"/>
          <w:sz w:val="20"/>
          <w:szCs w:val="20"/>
        </w:rPr>
        <w:t xml:space="preserve"> Заявление за участие по образец – </w:t>
      </w:r>
      <w:r w:rsidRPr="009D15EB">
        <w:rPr>
          <w:rFonts w:ascii="Verdana" w:hAnsi="Verdana"/>
          <w:i/>
          <w:sz w:val="20"/>
          <w:szCs w:val="20"/>
        </w:rPr>
        <w:t>Приложение № 1</w:t>
      </w:r>
    </w:p>
    <w:p w:rsidR="009D15EB" w:rsidRPr="009D15EB" w:rsidRDefault="009D15EB" w:rsidP="009D15EB">
      <w:pPr>
        <w:tabs>
          <w:tab w:val="left" w:pos="567"/>
        </w:tabs>
        <w:spacing w:line="360" w:lineRule="auto"/>
        <w:rPr>
          <w:rFonts w:ascii="Verdana" w:hAnsi="Verdana"/>
          <w:sz w:val="20"/>
          <w:szCs w:val="20"/>
        </w:rPr>
      </w:pPr>
      <w:r w:rsidRPr="009D15EB">
        <w:rPr>
          <w:rFonts w:ascii="Verdana" w:hAnsi="Verdana"/>
          <w:b/>
          <w:sz w:val="20"/>
          <w:szCs w:val="20"/>
        </w:rPr>
        <w:t>4.</w:t>
      </w:r>
      <w:r w:rsidRPr="009D15EB">
        <w:rPr>
          <w:rFonts w:ascii="Verdana" w:hAnsi="Verdana"/>
          <w:sz w:val="20"/>
          <w:szCs w:val="20"/>
        </w:rPr>
        <w:t xml:space="preserve"> Списък на документите, съдържащи се в офертата по образец – </w:t>
      </w:r>
      <w:r w:rsidRPr="009D15EB">
        <w:rPr>
          <w:rFonts w:ascii="Verdana" w:hAnsi="Verdana"/>
          <w:i/>
          <w:sz w:val="20"/>
          <w:szCs w:val="20"/>
        </w:rPr>
        <w:t>Приложение №2</w:t>
      </w:r>
    </w:p>
    <w:p w:rsidR="009D15EB" w:rsidRPr="009D15EB" w:rsidRDefault="009D15EB" w:rsidP="009D15EB">
      <w:pPr>
        <w:tabs>
          <w:tab w:val="left" w:pos="567"/>
        </w:tabs>
        <w:spacing w:line="360" w:lineRule="auto"/>
        <w:rPr>
          <w:rFonts w:ascii="Verdana" w:hAnsi="Verdana"/>
          <w:i/>
          <w:sz w:val="20"/>
          <w:szCs w:val="20"/>
        </w:rPr>
      </w:pPr>
      <w:r w:rsidRPr="009D15EB">
        <w:rPr>
          <w:rFonts w:ascii="Verdana" w:hAnsi="Verdana"/>
          <w:b/>
          <w:sz w:val="20"/>
          <w:szCs w:val="20"/>
        </w:rPr>
        <w:t>5.</w:t>
      </w:r>
      <w:r w:rsidRPr="009D15EB">
        <w:rPr>
          <w:rFonts w:ascii="Verdana" w:hAnsi="Verdana"/>
          <w:sz w:val="20"/>
          <w:szCs w:val="20"/>
        </w:rPr>
        <w:t xml:space="preserve"> Административни сведения за участника по образец – </w:t>
      </w:r>
      <w:r w:rsidRPr="009D15EB">
        <w:rPr>
          <w:rFonts w:ascii="Verdana" w:hAnsi="Verdana"/>
          <w:i/>
          <w:sz w:val="20"/>
          <w:szCs w:val="20"/>
        </w:rPr>
        <w:t>Приложение № 3</w:t>
      </w:r>
    </w:p>
    <w:p w:rsidR="009D15EB" w:rsidRPr="009D15EB" w:rsidRDefault="009D15EB" w:rsidP="009D15EB">
      <w:pPr>
        <w:tabs>
          <w:tab w:val="left" w:pos="567"/>
        </w:tabs>
        <w:spacing w:line="360" w:lineRule="auto"/>
        <w:rPr>
          <w:rFonts w:ascii="Verdana" w:hAnsi="Verdana"/>
          <w:sz w:val="20"/>
          <w:szCs w:val="20"/>
        </w:rPr>
      </w:pPr>
      <w:r w:rsidRPr="009D15EB">
        <w:rPr>
          <w:rFonts w:ascii="Verdana" w:hAnsi="Verdana"/>
          <w:b/>
          <w:sz w:val="20"/>
          <w:szCs w:val="20"/>
        </w:rPr>
        <w:t>6.</w:t>
      </w:r>
      <w:r w:rsidRPr="009D15EB">
        <w:rPr>
          <w:rFonts w:ascii="Verdana" w:hAnsi="Verdana"/>
          <w:sz w:val="20"/>
          <w:szCs w:val="20"/>
        </w:rPr>
        <w:t xml:space="preserve"> Ценово предложение по образец – </w:t>
      </w:r>
      <w:r w:rsidRPr="009D15EB">
        <w:rPr>
          <w:rFonts w:ascii="Verdana" w:hAnsi="Verdana"/>
          <w:i/>
          <w:sz w:val="20"/>
          <w:szCs w:val="20"/>
        </w:rPr>
        <w:t>Приложение № 4</w:t>
      </w:r>
    </w:p>
    <w:p w:rsidR="009D15EB" w:rsidRPr="009D15EB" w:rsidRDefault="009D15EB" w:rsidP="009D15EB">
      <w:pPr>
        <w:tabs>
          <w:tab w:val="left" w:pos="567"/>
        </w:tabs>
        <w:spacing w:line="360" w:lineRule="auto"/>
        <w:rPr>
          <w:rFonts w:ascii="Verdana" w:hAnsi="Verdana"/>
          <w:sz w:val="20"/>
          <w:szCs w:val="20"/>
        </w:rPr>
      </w:pPr>
      <w:r w:rsidRPr="009D15EB">
        <w:rPr>
          <w:rFonts w:ascii="Verdana" w:hAnsi="Verdana"/>
          <w:b/>
          <w:sz w:val="20"/>
          <w:szCs w:val="20"/>
        </w:rPr>
        <w:t>7.</w:t>
      </w:r>
      <w:r w:rsidRPr="009D15EB">
        <w:rPr>
          <w:rFonts w:ascii="Verdana" w:hAnsi="Verdana"/>
          <w:sz w:val="20"/>
          <w:szCs w:val="20"/>
        </w:rPr>
        <w:t xml:space="preserve"> Декларация за отсъствие на обстоятелства по чл. 18, ал. 1, т. 3 от НУРВИДГТ по образец – </w:t>
      </w:r>
      <w:r w:rsidRPr="009D15EB">
        <w:rPr>
          <w:rFonts w:ascii="Verdana" w:hAnsi="Verdana"/>
          <w:i/>
          <w:sz w:val="20"/>
          <w:szCs w:val="20"/>
        </w:rPr>
        <w:t>Приложение № 5</w:t>
      </w:r>
    </w:p>
    <w:p w:rsidR="009D15EB" w:rsidRPr="009D15EB" w:rsidRDefault="009D15EB" w:rsidP="009D15EB">
      <w:pPr>
        <w:tabs>
          <w:tab w:val="left" w:pos="567"/>
        </w:tabs>
        <w:spacing w:line="360" w:lineRule="auto"/>
        <w:rPr>
          <w:rFonts w:ascii="Verdana" w:hAnsi="Verdana"/>
          <w:sz w:val="20"/>
          <w:szCs w:val="20"/>
        </w:rPr>
      </w:pPr>
      <w:r w:rsidRPr="009D15EB">
        <w:rPr>
          <w:rFonts w:ascii="Verdana" w:hAnsi="Verdana"/>
          <w:b/>
          <w:sz w:val="20"/>
          <w:szCs w:val="20"/>
        </w:rPr>
        <w:t>8.</w:t>
      </w:r>
      <w:r w:rsidRPr="009D15EB">
        <w:rPr>
          <w:rFonts w:ascii="Verdana" w:hAnsi="Verdana"/>
          <w:sz w:val="20"/>
          <w:szCs w:val="20"/>
        </w:rPr>
        <w:t xml:space="preserve"> Декларация, че участникът отговаря на техническите и квалификационните изисквания за извършване добива на дървесина в обекта по образец – </w:t>
      </w:r>
      <w:r w:rsidRPr="009D15EB">
        <w:rPr>
          <w:rFonts w:ascii="Verdana" w:hAnsi="Verdana"/>
          <w:i/>
          <w:sz w:val="20"/>
          <w:szCs w:val="20"/>
        </w:rPr>
        <w:t>Приложение № 6</w:t>
      </w:r>
    </w:p>
    <w:p w:rsidR="009D15EB" w:rsidRPr="009D15EB" w:rsidRDefault="009D15EB" w:rsidP="009D15EB">
      <w:pPr>
        <w:tabs>
          <w:tab w:val="left" w:pos="567"/>
        </w:tabs>
        <w:spacing w:line="360" w:lineRule="auto"/>
        <w:rPr>
          <w:rFonts w:ascii="Verdana" w:hAnsi="Verdana"/>
          <w:sz w:val="20"/>
          <w:szCs w:val="20"/>
        </w:rPr>
      </w:pPr>
      <w:r w:rsidRPr="009D15EB">
        <w:rPr>
          <w:rFonts w:ascii="Verdana" w:hAnsi="Verdana"/>
          <w:b/>
          <w:sz w:val="20"/>
          <w:szCs w:val="20"/>
        </w:rPr>
        <w:t>9.</w:t>
      </w:r>
      <w:r w:rsidRPr="009D15EB">
        <w:rPr>
          <w:rFonts w:ascii="Verdana" w:hAnsi="Verdana"/>
          <w:sz w:val="20"/>
          <w:szCs w:val="20"/>
        </w:rPr>
        <w:t xml:space="preserve"> Декларация, че участникът е запознат с всички условия и предмета на настоящата процедура по образец – </w:t>
      </w:r>
      <w:r w:rsidRPr="009D15EB">
        <w:rPr>
          <w:rFonts w:ascii="Verdana" w:hAnsi="Verdana"/>
          <w:i/>
          <w:sz w:val="20"/>
          <w:szCs w:val="20"/>
        </w:rPr>
        <w:t>Приложение № 7</w:t>
      </w:r>
    </w:p>
    <w:p w:rsidR="009D15EB" w:rsidRPr="009D15EB" w:rsidRDefault="009D15EB" w:rsidP="009D15EB">
      <w:pPr>
        <w:tabs>
          <w:tab w:val="left" w:pos="567"/>
        </w:tabs>
        <w:spacing w:line="360" w:lineRule="auto"/>
        <w:rPr>
          <w:rFonts w:ascii="Verdana" w:hAnsi="Verdana"/>
          <w:i/>
          <w:sz w:val="20"/>
          <w:szCs w:val="20"/>
        </w:rPr>
      </w:pPr>
      <w:r w:rsidRPr="009D15EB">
        <w:rPr>
          <w:rFonts w:ascii="Verdana" w:hAnsi="Verdana"/>
          <w:b/>
          <w:sz w:val="20"/>
          <w:szCs w:val="20"/>
        </w:rPr>
        <w:t>10.</w:t>
      </w:r>
      <w:r w:rsidRPr="009D15EB">
        <w:rPr>
          <w:rFonts w:ascii="Verdana" w:hAnsi="Verdana"/>
          <w:sz w:val="20"/>
          <w:szCs w:val="20"/>
        </w:rPr>
        <w:t xml:space="preserve"> Декларация, че участникът е направил оглед на обекта по образец - </w:t>
      </w:r>
      <w:r w:rsidRPr="009D15EB">
        <w:rPr>
          <w:rFonts w:ascii="Verdana" w:hAnsi="Verdana"/>
          <w:i/>
          <w:sz w:val="20"/>
          <w:szCs w:val="20"/>
        </w:rPr>
        <w:t>Приложение № 8</w:t>
      </w:r>
    </w:p>
    <w:p w:rsidR="009D15EB" w:rsidRPr="009D15EB" w:rsidRDefault="009D15EB" w:rsidP="009D15EB">
      <w:pPr>
        <w:tabs>
          <w:tab w:val="left" w:pos="567"/>
        </w:tabs>
        <w:spacing w:line="360" w:lineRule="auto"/>
        <w:rPr>
          <w:rFonts w:ascii="Verdana" w:hAnsi="Verdana"/>
          <w:b/>
          <w:sz w:val="20"/>
          <w:szCs w:val="20"/>
        </w:rPr>
      </w:pPr>
      <w:r w:rsidRPr="009D15EB">
        <w:rPr>
          <w:rFonts w:ascii="Verdana" w:hAnsi="Verdana"/>
          <w:b/>
          <w:sz w:val="20"/>
          <w:szCs w:val="20"/>
        </w:rPr>
        <w:t xml:space="preserve">11. </w:t>
      </w:r>
      <w:r w:rsidRPr="009D15EB">
        <w:rPr>
          <w:rFonts w:ascii="Verdana" w:hAnsi="Verdana"/>
          <w:sz w:val="20"/>
          <w:szCs w:val="20"/>
        </w:rPr>
        <w:t>Проект на договор</w:t>
      </w:r>
      <w:r w:rsidRPr="009D15EB">
        <w:rPr>
          <w:rFonts w:ascii="Verdana" w:hAnsi="Verdana"/>
          <w:bCs/>
          <w:sz w:val="20"/>
          <w:szCs w:val="20"/>
        </w:rPr>
        <w:t xml:space="preserve"> – </w:t>
      </w:r>
      <w:r w:rsidRPr="009D15EB">
        <w:rPr>
          <w:rFonts w:ascii="Verdana" w:hAnsi="Verdana"/>
          <w:bCs/>
          <w:i/>
          <w:sz w:val="20"/>
          <w:szCs w:val="20"/>
          <w:lang w:val="ru-RU"/>
        </w:rPr>
        <w:t>Приложение № 9</w:t>
      </w:r>
    </w:p>
    <w:p w:rsidR="009D15EB" w:rsidRPr="009D15EB" w:rsidRDefault="009D15EB" w:rsidP="009D15EB">
      <w:pPr>
        <w:tabs>
          <w:tab w:val="left" w:pos="567"/>
        </w:tabs>
        <w:spacing w:line="360" w:lineRule="auto"/>
        <w:rPr>
          <w:rFonts w:ascii="Verdana" w:hAnsi="Verdana"/>
          <w:sz w:val="20"/>
          <w:szCs w:val="20"/>
        </w:rPr>
      </w:pPr>
      <w:r w:rsidRPr="009D15EB">
        <w:rPr>
          <w:rFonts w:ascii="Verdana" w:hAnsi="Verdana"/>
          <w:b/>
          <w:sz w:val="20"/>
          <w:szCs w:val="20"/>
        </w:rPr>
        <w:t>12.</w:t>
      </w:r>
      <w:r w:rsidRPr="009D15EB">
        <w:rPr>
          <w:rFonts w:ascii="Verdana" w:hAnsi="Verdana"/>
          <w:sz w:val="20"/>
          <w:szCs w:val="20"/>
        </w:rPr>
        <w:t xml:space="preserve"> Декларация по чл. 52, ал. 6 от НУРВИДГТ по образец (</w:t>
      </w:r>
      <w:r w:rsidRPr="009D15EB">
        <w:rPr>
          <w:rFonts w:ascii="Verdana" w:hAnsi="Verdana"/>
          <w:i/>
          <w:sz w:val="20"/>
          <w:szCs w:val="20"/>
        </w:rPr>
        <w:t>попълва се при сключване на договора- Приложение № 10</w:t>
      </w:r>
      <w:r w:rsidRPr="009D15EB">
        <w:rPr>
          <w:rFonts w:ascii="Verdana" w:hAnsi="Verdana"/>
          <w:sz w:val="20"/>
          <w:szCs w:val="20"/>
        </w:rPr>
        <w:t>)</w:t>
      </w:r>
    </w:p>
    <w:p w:rsidR="009D15EB" w:rsidRPr="009D15EB" w:rsidRDefault="009D15EB" w:rsidP="009D15EB">
      <w:pPr>
        <w:tabs>
          <w:tab w:val="left" w:pos="567"/>
        </w:tabs>
        <w:spacing w:line="360" w:lineRule="auto"/>
        <w:rPr>
          <w:rFonts w:ascii="Verdana" w:hAnsi="Verdana"/>
          <w:bCs/>
          <w:sz w:val="20"/>
          <w:szCs w:val="20"/>
        </w:rPr>
      </w:pPr>
      <w:r w:rsidRPr="009D15EB">
        <w:rPr>
          <w:rFonts w:ascii="Verdana" w:hAnsi="Verdana"/>
          <w:b/>
          <w:bCs/>
          <w:sz w:val="20"/>
          <w:szCs w:val="20"/>
        </w:rPr>
        <w:t xml:space="preserve">13. </w:t>
      </w:r>
      <w:r w:rsidRPr="009D15EB">
        <w:rPr>
          <w:rFonts w:ascii="Verdana" w:hAnsi="Verdana"/>
          <w:bCs/>
          <w:sz w:val="20"/>
          <w:szCs w:val="20"/>
        </w:rPr>
        <w:t>Първоначален и</w:t>
      </w:r>
      <w:r w:rsidRPr="009D15EB">
        <w:rPr>
          <w:rFonts w:ascii="Verdana" w:hAnsi="Verdana"/>
          <w:bCs/>
          <w:sz w:val="20"/>
          <w:szCs w:val="20"/>
          <w:lang w:val="ru-RU"/>
        </w:rPr>
        <w:t xml:space="preserve">нструктаж за осигуряване на здравословни и безопасни условия на труд и изисквания при провеждане на горскостопанските дейности – </w:t>
      </w:r>
      <w:r w:rsidRPr="009D15EB">
        <w:rPr>
          <w:rFonts w:ascii="Verdana" w:hAnsi="Verdana"/>
          <w:bCs/>
          <w:i/>
          <w:sz w:val="20"/>
          <w:szCs w:val="20"/>
          <w:lang w:val="ru-RU"/>
        </w:rPr>
        <w:t>Приложение № 11</w:t>
      </w:r>
      <w:r w:rsidRPr="009D15EB">
        <w:rPr>
          <w:rFonts w:ascii="Verdana" w:hAnsi="Verdana"/>
          <w:bCs/>
          <w:i/>
          <w:sz w:val="20"/>
          <w:szCs w:val="20"/>
        </w:rPr>
        <w:t xml:space="preserve"> </w:t>
      </w:r>
      <w:r w:rsidRPr="009D15EB">
        <w:rPr>
          <w:rFonts w:ascii="Verdana" w:hAnsi="Verdana"/>
          <w:bCs/>
          <w:sz w:val="20"/>
          <w:szCs w:val="20"/>
        </w:rPr>
        <w:t>(</w:t>
      </w:r>
      <w:r w:rsidRPr="009D15EB">
        <w:rPr>
          <w:rFonts w:ascii="Verdana" w:hAnsi="Verdana"/>
          <w:bCs/>
          <w:i/>
          <w:sz w:val="20"/>
          <w:szCs w:val="20"/>
        </w:rPr>
        <w:t>попълва се при започване на работата в обекта</w:t>
      </w:r>
      <w:r w:rsidRPr="009D15EB">
        <w:rPr>
          <w:rFonts w:ascii="Verdana" w:hAnsi="Verdana"/>
          <w:bCs/>
          <w:sz w:val="20"/>
          <w:szCs w:val="20"/>
        </w:rPr>
        <w:t>)</w:t>
      </w:r>
    </w:p>
    <w:p w:rsidR="009D15EB" w:rsidRPr="009D15EB" w:rsidRDefault="009D15EB" w:rsidP="009D15EB">
      <w:pPr>
        <w:tabs>
          <w:tab w:val="left" w:pos="567"/>
        </w:tabs>
        <w:spacing w:line="360" w:lineRule="auto"/>
        <w:rPr>
          <w:rFonts w:ascii="Verdana" w:hAnsi="Verdana"/>
          <w:bCs/>
          <w:sz w:val="20"/>
          <w:szCs w:val="20"/>
        </w:rPr>
      </w:pPr>
      <w:r w:rsidRPr="009D15EB">
        <w:rPr>
          <w:rFonts w:ascii="Verdana" w:hAnsi="Verdana"/>
          <w:b/>
          <w:bCs/>
          <w:sz w:val="20"/>
          <w:szCs w:val="20"/>
        </w:rPr>
        <w:t xml:space="preserve">14. </w:t>
      </w:r>
      <w:r w:rsidRPr="009D15EB">
        <w:rPr>
          <w:rFonts w:ascii="Verdana" w:hAnsi="Verdana"/>
          <w:bCs/>
          <w:sz w:val="20"/>
          <w:szCs w:val="20"/>
          <w:lang w:val="ru-RU"/>
        </w:rPr>
        <w:t>Лист за проверка за осигуряване на безопасни и здравословни условия на труд, изправност на техниката и спазване на изискванията за изпълнение на горскостопански дейности</w:t>
      </w:r>
      <w:r w:rsidRPr="009D15EB">
        <w:rPr>
          <w:rFonts w:ascii="Verdana" w:hAnsi="Verdana"/>
          <w:bCs/>
          <w:i/>
          <w:sz w:val="20"/>
          <w:szCs w:val="20"/>
          <w:lang w:val="ru-RU"/>
        </w:rPr>
        <w:t xml:space="preserve"> – Приложение № </w:t>
      </w:r>
      <w:bookmarkStart w:id="1" w:name="_Hlk506469539"/>
      <w:r w:rsidRPr="009D15EB">
        <w:rPr>
          <w:rFonts w:ascii="Verdana" w:hAnsi="Verdana"/>
          <w:bCs/>
          <w:i/>
          <w:sz w:val="20"/>
          <w:szCs w:val="20"/>
          <w:lang w:val="ru-RU"/>
        </w:rPr>
        <w:t xml:space="preserve">12 </w:t>
      </w:r>
      <w:r w:rsidRPr="009D15EB">
        <w:rPr>
          <w:rFonts w:ascii="Verdana" w:hAnsi="Verdana"/>
          <w:bCs/>
          <w:sz w:val="20"/>
          <w:szCs w:val="20"/>
        </w:rPr>
        <w:t>(</w:t>
      </w:r>
      <w:r w:rsidRPr="009D15EB">
        <w:rPr>
          <w:rFonts w:ascii="Verdana" w:hAnsi="Verdana"/>
          <w:bCs/>
          <w:i/>
          <w:sz w:val="20"/>
          <w:szCs w:val="20"/>
        </w:rPr>
        <w:t>попълва се при започване на работата в обекта</w:t>
      </w:r>
      <w:r w:rsidRPr="009D15EB">
        <w:rPr>
          <w:rFonts w:ascii="Verdana" w:hAnsi="Verdana"/>
          <w:bCs/>
          <w:sz w:val="20"/>
          <w:szCs w:val="20"/>
        </w:rPr>
        <w:t>)</w:t>
      </w:r>
      <w:bookmarkEnd w:id="1"/>
    </w:p>
    <w:p w:rsidR="009D15EB" w:rsidRPr="009D15EB" w:rsidRDefault="009D15EB" w:rsidP="009D15EB">
      <w:pPr>
        <w:tabs>
          <w:tab w:val="left" w:pos="567"/>
        </w:tabs>
        <w:spacing w:line="360" w:lineRule="auto"/>
        <w:rPr>
          <w:rFonts w:ascii="Verdana" w:hAnsi="Verdana"/>
          <w:sz w:val="20"/>
          <w:szCs w:val="20"/>
        </w:rPr>
      </w:pPr>
      <w:r w:rsidRPr="009D15EB">
        <w:rPr>
          <w:rFonts w:ascii="Verdana" w:hAnsi="Verdana"/>
          <w:b/>
          <w:bCs/>
          <w:sz w:val="20"/>
          <w:szCs w:val="20"/>
        </w:rPr>
        <w:t>1</w:t>
      </w:r>
      <w:r w:rsidR="00D46C38">
        <w:rPr>
          <w:rFonts w:ascii="Verdana" w:hAnsi="Verdana"/>
          <w:b/>
          <w:bCs/>
          <w:sz w:val="20"/>
          <w:szCs w:val="20"/>
        </w:rPr>
        <w:t>5</w:t>
      </w:r>
      <w:r w:rsidRPr="009D15EB">
        <w:rPr>
          <w:rFonts w:ascii="Verdana" w:hAnsi="Verdana"/>
          <w:b/>
          <w:bCs/>
          <w:sz w:val="20"/>
          <w:szCs w:val="20"/>
        </w:rPr>
        <w:t>.</w:t>
      </w:r>
      <w:r w:rsidRPr="009D15EB">
        <w:rPr>
          <w:rFonts w:ascii="Verdana" w:hAnsi="Verdana"/>
          <w:sz w:val="20"/>
          <w:szCs w:val="20"/>
        </w:rPr>
        <w:t xml:space="preserve"> Технологични планове.</w:t>
      </w:r>
    </w:p>
    <w:p w:rsidR="009D15EB" w:rsidRPr="009D15EB" w:rsidRDefault="009D15EB" w:rsidP="009D15EB">
      <w:pPr>
        <w:tabs>
          <w:tab w:val="left" w:pos="284"/>
        </w:tabs>
        <w:rPr>
          <w:rFonts w:ascii="Verdana" w:hAnsi="Verdana"/>
          <w:sz w:val="20"/>
          <w:szCs w:val="20"/>
        </w:rPr>
      </w:pPr>
      <w:r w:rsidRPr="009D15EB">
        <w:rPr>
          <w:rFonts w:ascii="Verdana" w:hAnsi="Verdana"/>
          <w:b/>
          <w:sz w:val="20"/>
          <w:szCs w:val="20"/>
        </w:rPr>
        <w:t>1</w:t>
      </w:r>
      <w:r w:rsidR="00D46C38">
        <w:rPr>
          <w:rFonts w:ascii="Verdana" w:hAnsi="Verdana"/>
          <w:b/>
          <w:sz w:val="20"/>
          <w:szCs w:val="20"/>
        </w:rPr>
        <w:t>6</w:t>
      </w:r>
      <w:r w:rsidRPr="009D15EB">
        <w:rPr>
          <w:rFonts w:ascii="Verdana" w:hAnsi="Verdana"/>
          <w:sz w:val="20"/>
          <w:szCs w:val="20"/>
        </w:rPr>
        <w:t xml:space="preserve">. </w:t>
      </w:r>
      <w:r w:rsidRPr="009D15EB">
        <w:rPr>
          <w:rFonts w:ascii="Verdana" w:hAnsi="Verdana"/>
          <w:sz w:val="20"/>
          <w:szCs w:val="20"/>
          <w:highlight w:val="cyan"/>
        </w:rPr>
        <w:t>“</w:t>
      </w:r>
      <w:r w:rsidRPr="009D15EB">
        <w:rPr>
          <w:rFonts w:ascii="Verdana" w:hAnsi="Verdana"/>
          <w:sz w:val="20"/>
          <w:szCs w:val="20"/>
          <w:highlight w:val="cyan"/>
          <w:lang w:val="ru-RU"/>
        </w:rPr>
        <w:t>Спецификация за размери и качество на асортиментите дървесина, които се добиват и продават от ЮЗДП ДП, гр. Благоевград и неговите териториални поделения</w:t>
      </w:r>
      <w:r w:rsidRPr="009D15EB">
        <w:rPr>
          <w:rFonts w:ascii="Verdana" w:hAnsi="Verdana"/>
          <w:sz w:val="20"/>
          <w:szCs w:val="20"/>
          <w:highlight w:val="cyan"/>
        </w:rPr>
        <w:t>”</w:t>
      </w:r>
    </w:p>
    <w:p w:rsidR="009D15EB" w:rsidRPr="009D15EB" w:rsidRDefault="009D15EB" w:rsidP="009D15EB">
      <w:pPr>
        <w:tabs>
          <w:tab w:val="left" w:pos="567"/>
        </w:tabs>
        <w:spacing w:line="360" w:lineRule="auto"/>
        <w:rPr>
          <w:rFonts w:ascii="Verdana" w:hAnsi="Verdana"/>
          <w:sz w:val="20"/>
          <w:szCs w:val="20"/>
        </w:rPr>
      </w:pPr>
    </w:p>
    <w:p w:rsidR="009D15EB" w:rsidRPr="009D15EB" w:rsidRDefault="009D15EB" w:rsidP="009D15EB">
      <w:pPr>
        <w:tabs>
          <w:tab w:val="left" w:pos="567"/>
        </w:tabs>
        <w:spacing w:line="360" w:lineRule="auto"/>
        <w:rPr>
          <w:rFonts w:ascii="Verdana" w:hAnsi="Verdana"/>
          <w:sz w:val="20"/>
          <w:szCs w:val="20"/>
        </w:rPr>
      </w:pPr>
    </w:p>
    <w:p w:rsidR="009D15EB" w:rsidRPr="009D15EB" w:rsidRDefault="009D15EB" w:rsidP="009D15EB">
      <w:pPr>
        <w:tabs>
          <w:tab w:val="left" w:pos="567"/>
        </w:tabs>
        <w:spacing w:line="360" w:lineRule="auto"/>
        <w:rPr>
          <w:rFonts w:ascii="Verdana" w:hAnsi="Verdana"/>
          <w:bCs/>
          <w:sz w:val="20"/>
          <w:szCs w:val="20"/>
        </w:rPr>
      </w:pPr>
    </w:p>
    <w:p w:rsidR="002C727A" w:rsidRDefault="002C727A" w:rsidP="009D15EB">
      <w:pPr>
        <w:tabs>
          <w:tab w:val="left" w:pos="567"/>
        </w:tabs>
        <w:spacing w:line="360" w:lineRule="auto"/>
        <w:jc w:val="center"/>
        <w:rPr>
          <w:rFonts w:ascii="Verdana" w:hAnsi="Verdana"/>
          <w:sz w:val="20"/>
          <w:szCs w:val="20"/>
        </w:rPr>
      </w:pPr>
    </w:p>
    <w:p w:rsidR="00FB71D0" w:rsidRDefault="009D15EB" w:rsidP="009D15EB">
      <w:pPr>
        <w:tabs>
          <w:tab w:val="left" w:pos="567"/>
        </w:tabs>
        <w:spacing w:line="360" w:lineRule="auto"/>
        <w:jc w:val="center"/>
        <w:rPr>
          <w:rFonts w:ascii="Verdana" w:hAnsi="Verdana"/>
          <w:sz w:val="20"/>
          <w:szCs w:val="20"/>
        </w:rPr>
      </w:pPr>
      <w:r w:rsidRPr="009D15EB">
        <w:rPr>
          <w:rFonts w:ascii="Verdana" w:hAnsi="Verdana"/>
          <w:sz w:val="20"/>
          <w:szCs w:val="20"/>
        </w:rPr>
        <w:br w:type="page"/>
      </w:r>
    </w:p>
    <w:p w:rsidR="009D15EB" w:rsidRDefault="009D15EB" w:rsidP="009D15EB">
      <w:pPr>
        <w:tabs>
          <w:tab w:val="left" w:pos="567"/>
        </w:tabs>
        <w:spacing w:line="360" w:lineRule="auto"/>
        <w:jc w:val="center"/>
        <w:rPr>
          <w:rFonts w:ascii="Verdana" w:hAnsi="Verdana"/>
          <w:b/>
          <w:sz w:val="20"/>
          <w:szCs w:val="20"/>
        </w:rPr>
      </w:pPr>
      <w:r w:rsidRPr="009D15EB">
        <w:rPr>
          <w:rFonts w:ascii="Verdana" w:hAnsi="Verdana"/>
          <w:b/>
          <w:sz w:val="20"/>
          <w:szCs w:val="20"/>
        </w:rPr>
        <w:lastRenderedPageBreak/>
        <w:t>УСЛОВИЯ  ЗА  ПРОВЕЖДАНЕ  НА  ПРОЦЕДУРАТА</w:t>
      </w:r>
    </w:p>
    <w:p w:rsidR="00FB71D0" w:rsidRPr="00B55C37" w:rsidRDefault="00FB71D0" w:rsidP="009D15EB">
      <w:pPr>
        <w:tabs>
          <w:tab w:val="left" w:pos="567"/>
        </w:tabs>
        <w:spacing w:line="360" w:lineRule="auto"/>
        <w:jc w:val="center"/>
        <w:rPr>
          <w:rFonts w:ascii="Verdana" w:hAnsi="Verdana"/>
          <w:b/>
          <w:sz w:val="16"/>
          <w:szCs w:val="16"/>
        </w:rPr>
      </w:pPr>
    </w:p>
    <w:p w:rsidR="009D15EB" w:rsidRPr="009D15EB" w:rsidRDefault="009D15EB" w:rsidP="009D15EB">
      <w:pPr>
        <w:tabs>
          <w:tab w:val="left" w:pos="567"/>
        </w:tabs>
        <w:ind w:firstLine="567"/>
        <w:rPr>
          <w:rFonts w:ascii="Verdana" w:hAnsi="Verdana"/>
          <w:b/>
          <w:sz w:val="20"/>
          <w:szCs w:val="20"/>
        </w:rPr>
      </w:pPr>
      <w:r w:rsidRPr="009D15EB">
        <w:rPr>
          <w:rFonts w:ascii="Verdana" w:hAnsi="Verdana"/>
          <w:b/>
          <w:sz w:val="20"/>
          <w:szCs w:val="20"/>
        </w:rPr>
        <w:t>І. ПРЕДМЕТ НА ПРОЦЕДУРАТА</w:t>
      </w:r>
    </w:p>
    <w:p w:rsidR="009D15EB" w:rsidRPr="009D15EB" w:rsidRDefault="009D15EB" w:rsidP="009D15EB">
      <w:pPr>
        <w:tabs>
          <w:tab w:val="left" w:pos="567"/>
        </w:tabs>
        <w:ind w:firstLine="567"/>
        <w:rPr>
          <w:rFonts w:ascii="Verdana" w:hAnsi="Verdana"/>
          <w:b/>
          <w:sz w:val="20"/>
          <w:szCs w:val="20"/>
        </w:rPr>
      </w:pPr>
    </w:p>
    <w:p w:rsidR="009D15EB" w:rsidRPr="009D15EB" w:rsidRDefault="009D15EB" w:rsidP="00681E17">
      <w:pPr>
        <w:ind w:right="-360" w:firstLine="567"/>
        <w:rPr>
          <w:rFonts w:ascii="Verdana" w:hAnsi="Verdana"/>
          <w:sz w:val="20"/>
          <w:szCs w:val="20"/>
        </w:rPr>
      </w:pPr>
      <w:r w:rsidRPr="009D15EB">
        <w:rPr>
          <w:rFonts w:ascii="Verdana" w:hAnsi="Verdana"/>
          <w:b/>
          <w:sz w:val="20"/>
          <w:szCs w:val="20"/>
        </w:rPr>
        <w:t>Търг с тайно наддаване</w:t>
      </w:r>
      <w:r w:rsidRPr="009D15EB">
        <w:rPr>
          <w:rFonts w:ascii="Verdana" w:hAnsi="Verdana"/>
          <w:sz w:val="20"/>
          <w:szCs w:val="20"/>
        </w:rPr>
        <w:t xml:space="preserve"> за продажба на стояща дървесина на корен, в района на дейност на ТП „ДГС </w:t>
      </w:r>
      <w:r w:rsidR="00F36509">
        <w:rPr>
          <w:rFonts w:ascii="Verdana" w:hAnsi="Verdana"/>
          <w:sz w:val="20"/>
          <w:szCs w:val="20"/>
        </w:rPr>
        <w:t>ТРЪН</w:t>
      </w:r>
      <w:r w:rsidRPr="009D15EB">
        <w:rPr>
          <w:rFonts w:ascii="Verdana" w:hAnsi="Verdana"/>
          <w:sz w:val="20"/>
          <w:szCs w:val="20"/>
        </w:rPr>
        <w:t>“, прогнозно количество дървесина по категории, сортименти, дървесни видове, начална цена и гаранция за участие е както следва:</w:t>
      </w:r>
    </w:p>
    <w:tbl>
      <w:tblPr>
        <w:tblW w:w="9622" w:type="dxa"/>
        <w:jc w:val="center"/>
        <w:tblLayout w:type="fixed"/>
        <w:tblCellMar>
          <w:left w:w="30" w:type="dxa"/>
          <w:right w:w="30" w:type="dxa"/>
        </w:tblCellMar>
        <w:tblLook w:val="04A0" w:firstRow="1" w:lastRow="0" w:firstColumn="1" w:lastColumn="0" w:noHBand="0" w:noVBand="1"/>
      </w:tblPr>
      <w:tblGrid>
        <w:gridCol w:w="5212"/>
        <w:gridCol w:w="4410"/>
      </w:tblGrid>
      <w:tr w:rsidR="00636C38" w:rsidTr="00636C38">
        <w:trPr>
          <w:trHeight w:val="777"/>
          <w:jc w:val="center"/>
        </w:trPr>
        <w:tc>
          <w:tcPr>
            <w:tcW w:w="5212" w:type="dxa"/>
            <w:tcBorders>
              <w:top w:val="single" w:sz="6" w:space="0" w:color="auto"/>
              <w:left w:val="single" w:sz="6" w:space="0" w:color="auto"/>
              <w:bottom w:val="single" w:sz="6" w:space="0" w:color="auto"/>
              <w:right w:val="single" w:sz="6" w:space="0" w:color="auto"/>
            </w:tcBorders>
            <w:vAlign w:val="center"/>
            <w:hideMark/>
          </w:tcPr>
          <w:p w:rsidR="00636C38" w:rsidRDefault="00636C38">
            <w:pPr>
              <w:autoSpaceDE w:val="0"/>
              <w:autoSpaceDN w:val="0"/>
              <w:adjustRightInd w:val="0"/>
              <w:ind w:right="-318"/>
              <w:jc w:val="left"/>
              <w:rPr>
                <w:rFonts w:ascii="Verdana" w:hAnsi="Verdana"/>
                <w:bCs/>
                <w:color w:val="000000"/>
                <w:sz w:val="20"/>
                <w:szCs w:val="20"/>
                <w:lang w:eastAsia="en-US"/>
              </w:rPr>
            </w:pPr>
            <w:r>
              <w:rPr>
                <w:rFonts w:ascii="Verdana" w:hAnsi="Verdana"/>
                <w:bCs/>
                <w:color w:val="000000"/>
                <w:sz w:val="20"/>
                <w:szCs w:val="20"/>
                <w:lang w:eastAsia="en-US"/>
              </w:rPr>
              <w:t xml:space="preserve">Количество дървесина в пл. </w:t>
            </w:r>
            <w:r>
              <w:rPr>
                <w:rFonts w:ascii="Verdana" w:hAnsi="Verdana"/>
                <w:bCs/>
                <w:sz w:val="20"/>
                <w:szCs w:val="20"/>
                <w:lang w:eastAsia="en-US"/>
              </w:rPr>
              <w:t>м³ и единични продажни цени по сортименти в лв./м³ без ДДС</w:t>
            </w:r>
            <w:r>
              <w:rPr>
                <w:rFonts w:ascii="Verdana" w:hAnsi="Verdana"/>
                <w:sz w:val="20"/>
                <w:szCs w:val="20"/>
              </w:rPr>
              <w:t xml:space="preserve"> (</w:t>
            </w:r>
            <w:r>
              <w:rPr>
                <w:rFonts w:ascii="Verdana" w:hAnsi="Verdana"/>
                <w:sz w:val="20"/>
                <w:szCs w:val="20"/>
                <w:highlight w:val="yellow"/>
              </w:rPr>
              <w:t>съгласно Спецификация Приложение „Г1“</w:t>
            </w:r>
            <w:r>
              <w:rPr>
                <w:rFonts w:ascii="Verdana" w:hAnsi="Verdana"/>
                <w:sz w:val="20"/>
                <w:szCs w:val="20"/>
              </w:rPr>
              <w:t>)</w:t>
            </w:r>
          </w:p>
        </w:tc>
        <w:tc>
          <w:tcPr>
            <w:tcW w:w="4410" w:type="dxa"/>
            <w:tcBorders>
              <w:top w:val="single" w:sz="6" w:space="0" w:color="auto"/>
              <w:left w:val="single" w:sz="6" w:space="0" w:color="auto"/>
              <w:bottom w:val="single" w:sz="6" w:space="0" w:color="auto"/>
              <w:right w:val="single" w:sz="6" w:space="0" w:color="auto"/>
            </w:tcBorders>
            <w:shd w:val="clear" w:color="auto" w:fill="FFFFFF"/>
            <w:vAlign w:val="center"/>
            <w:hideMark/>
          </w:tcPr>
          <w:p w:rsidR="00636C38" w:rsidRDefault="005C0662">
            <w:pPr>
              <w:autoSpaceDE w:val="0"/>
              <w:autoSpaceDN w:val="0"/>
              <w:adjustRightInd w:val="0"/>
              <w:ind w:right="-318"/>
              <w:jc w:val="center"/>
              <w:rPr>
                <w:rFonts w:ascii="Verdana" w:hAnsi="Verdana"/>
                <w:b/>
                <w:bCs/>
                <w:color w:val="000000"/>
                <w:sz w:val="20"/>
                <w:szCs w:val="20"/>
                <w:lang w:eastAsia="en-US"/>
              </w:rPr>
            </w:pPr>
            <w:r>
              <w:rPr>
                <w:rFonts w:ascii="Verdana" w:hAnsi="Verdana"/>
                <w:b/>
                <w:bCs/>
                <w:color w:val="000000"/>
                <w:sz w:val="20"/>
                <w:szCs w:val="20"/>
                <w:lang w:eastAsia="en-US"/>
              </w:rPr>
              <w:t>127</w:t>
            </w:r>
            <w:r w:rsidR="00636C38">
              <w:rPr>
                <w:rFonts w:ascii="Verdana" w:hAnsi="Verdana"/>
                <w:b/>
                <w:bCs/>
                <w:color w:val="000000"/>
                <w:sz w:val="20"/>
                <w:szCs w:val="20"/>
                <w:lang w:eastAsia="en-US"/>
              </w:rPr>
              <w:t xml:space="preserve"> м³</w:t>
            </w:r>
          </w:p>
        </w:tc>
      </w:tr>
      <w:tr w:rsidR="00636C38" w:rsidRPr="00636C38" w:rsidTr="00636C38">
        <w:trPr>
          <w:trHeight w:val="247"/>
          <w:jc w:val="center"/>
        </w:trPr>
        <w:tc>
          <w:tcPr>
            <w:tcW w:w="5212" w:type="dxa"/>
            <w:tcBorders>
              <w:top w:val="single" w:sz="6" w:space="0" w:color="auto"/>
              <w:left w:val="single" w:sz="6" w:space="0" w:color="auto"/>
              <w:bottom w:val="single" w:sz="6" w:space="0" w:color="auto"/>
              <w:right w:val="single" w:sz="6" w:space="0" w:color="auto"/>
            </w:tcBorders>
            <w:vAlign w:val="center"/>
            <w:hideMark/>
          </w:tcPr>
          <w:p w:rsidR="00636C38" w:rsidRDefault="00636C38">
            <w:pPr>
              <w:autoSpaceDE w:val="0"/>
              <w:autoSpaceDN w:val="0"/>
              <w:adjustRightInd w:val="0"/>
              <w:ind w:right="-318"/>
              <w:jc w:val="left"/>
              <w:rPr>
                <w:rFonts w:ascii="Verdana" w:hAnsi="Verdana"/>
                <w:bCs/>
                <w:color w:val="000000"/>
                <w:sz w:val="20"/>
                <w:szCs w:val="20"/>
                <w:lang w:eastAsia="en-US"/>
              </w:rPr>
            </w:pPr>
            <w:r>
              <w:rPr>
                <w:rFonts w:ascii="Verdana" w:hAnsi="Verdana"/>
                <w:bCs/>
                <w:color w:val="000000"/>
                <w:sz w:val="20"/>
                <w:szCs w:val="20"/>
                <w:lang w:eastAsia="en-US"/>
              </w:rPr>
              <w:t>Начална стойност на обекта без ДДС</w:t>
            </w:r>
          </w:p>
        </w:tc>
        <w:tc>
          <w:tcPr>
            <w:tcW w:w="4410" w:type="dxa"/>
            <w:tcBorders>
              <w:top w:val="single" w:sz="6" w:space="0" w:color="auto"/>
              <w:left w:val="single" w:sz="6" w:space="0" w:color="auto"/>
              <w:bottom w:val="single" w:sz="6" w:space="0" w:color="auto"/>
              <w:right w:val="single" w:sz="6" w:space="0" w:color="auto"/>
            </w:tcBorders>
            <w:shd w:val="clear" w:color="auto" w:fill="FFFFFF"/>
            <w:vAlign w:val="center"/>
            <w:hideMark/>
          </w:tcPr>
          <w:p w:rsidR="00636C38" w:rsidRDefault="005C0662" w:rsidP="005C0662">
            <w:pPr>
              <w:autoSpaceDE w:val="0"/>
              <w:autoSpaceDN w:val="0"/>
              <w:adjustRightInd w:val="0"/>
              <w:jc w:val="center"/>
              <w:rPr>
                <w:rFonts w:ascii="Verdana" w:hAnsi="Verdana"/>
                <w:bCs/>
                <w:sz w:val="20"/>
                <w:szCs w:val="20"/>
                <w:lang w:eastAsia="en-US"/>
              </w:rPr>
            </w:pPr>
            <w:r>
              <w:rPr>
                <w:rFonts w:ascii="Verdana" w:hAnsi="Verdana" w:cs="Calibri"/>
                <w:b/>
                <w:sz w:val="20"/>
                <w:szCs w:val="20"/>
              </w:rPr>
              <w:t>5,715</w:t>
            </w:r>
            <w:r w:rsidR="00636C38">
              <w:rPr>
                <w:rFonts w:ascii="Verdana" w:hAnsi="Verdana"/>
                <w:b/>
                <w:bCs/>
                <w:sz w:val="20"/>
                <w:szCs w:val="20"/>
                <w:lang w:eastAsia="en-US"/>
              </w:rPr>
              <w:t>.00</w:t>
            </w:r>
            <w:r w:rsidR="00636C38">
              <w:rPr>
                <w:rFonts w:ascii="Verdana" w:hAnsi="Verdana"/>
                <w:bCs/>
                <w:sz w:val="20"/>
                <w:szCs w:val="20"/>
                <w:lang w:eastAsia="en-US"/>
              </w:rPr>
              <w:t xml:space="preserve"> /</w:t>
            </w:r>
            <w:r>
              <w:rPr>
                <w:rFonts w:ascii="Verdana" w:hAnsi="Verdana"/>
                <w:bCs/>
                <w:sz w:val="20"/>
                <w:szCs w:val="20"/>
                <w:lang w:eastAsia="en-US"/>
              </w:rPr>
              <w:t>пет</w:t>
            </w:r>
            <w:r w:rsidR="00636C38">
              <w:rPr>
                <w:rFonts w:ascii="Verdana" w:hAnsi="Verdana"/>
                <w:bCs/>
                <w:sz w:val="20"/>
                <w:szCs w:val="20"/>
                <w:lang w:eastAsia="en-US"/>
              </w:rPr>
              <w:t xml:space="preserve"> хиляди, </w:t>
            </w:r>
            <w:r>
              <w:rPr>
                <w:rFonts w:ascii="Verdana" w:hAnsi="Verdana"/>
                <w:bCs/>
                <w:sz w:val="20"/>
                <w:szCs w:val="20"/>
                <w:lang w:eastAsia="en-US"/>
              </w:rPr>
              <w:t>седемстотин и петнадесет</w:t>
            </w:r>
            <w:r w:rsidR="00636C38">
              <w:rPr>
                <w:rFonts w:ascii="Verdana" w:hAnsi="Verdana"/>
                <w:bCs/>
                <w:sz w:val="20"/>
                <w:szCs w:val="20"/>
                <w:lang w:eastAsia="en-US"/>
              </w:rPr>
              <w:t xml:space="preserve">/ </w:t>
            </w:r>
            <w:r w:rsidR="00636C38">
              <w:rPr>
                <w:rFonts w:ascii="Verdana" w:hAnsi="Verdana"/>
                <w:b/>
                <w:bCs/>
                <w:sz w:val="20"/>
                <w:szCs w:val="20"/>
                <w:lang w:eastAsia="en-US"/>
              </w:rPr>
              <w:t>лева</w:t>
            </w:r>
          </w:p>
        </w:tc>
      </w:tr>
      <w:tr w:rsidR="00636C38" w:rsidRPr="00636C38" w:rsidTr="00636C38">
        <w:trPr>
          <w:trHeight w:val="247"/>
          <w:jc w:val="center"/>
        </w:trPr>
        <w:tc>
          <w:tcPr>
            <w:tcW w:w="5212" w:type="dxa"/>
            <w:tcBorders>
              <w:top w:val="single" w:sz="6" w:space="0" w:color="auto"/>
              <w:left w:val="single" w:sz="6" w:space="0" w:color="auto"/>
              <w:bottom w:val="single" w:sz="6" w:space="0" w:color="auto"/>
              <w:right w:val="single" w:sz="6" w:space="0" w:color="auto"/>
            </w:tcBorders>
            <w:vAlign w:val="center"/>
            <w:hideMark/>
          </w:tcPr>
          <w:p w:rsidR="00636C38" w:rsidRDefault="00636C38">
            <w:pPr>
              <w:autoSpaceDE w:val="0"/>
              <w:autoSpaceDN w:val="0"/>
              <w:adjustRightInd w:val="0"/>
              <w:ind w:right="-318"/>
              <w:jc w:val="left"/>
              <w:rPr>
                <w:rFonts w:ascii="Verdana" w:hAnsi="Verdana"/>
                <w:bCs/>
                <w:color w:val="000000"/>
                <w:sz w:val="20"/>
                <w:szCs w:val="20"/>
                <w:lang w:eastAsia="en-US"/>
              </w:rPr>
            </w:pPr>
            <w:r>
              <w:rPr>
                <w:rFonts w:ascii="Verdana" w:hAnsi="Verdana"/>
                <w:bCs/>
                <w:color w:val="000000"/>
                <w:sz w:val="20"/>
                <w:szCs w:val="20"/>
                <w:lang w:eastAsia="en-US"/>
              </w:rPr>
              <w:t>Гаранция за участие /</w:t>
            </w:r>
            <w:r>
              <w:rPr>
                <w:rFonts w:ascii="Verdana" w:hAnsi="Verdana"/>
                <w:b/>
                <w:bCs/>
                <w:color w:val="000000"/>
                <w:sz w:val="20"/>
                <w:szCs w:val="20"/>
                <w:lang w:eastAsia="en-US"/>
              </w:rPr>
              <w:t>5%</w:t>
            </w:r>
            <w:r>
              <w:rPr>
                <w:rFonts w:ascii="Verdana" w:hAnsi="Verdana"/>
                <w:bCs/>
                <w:color w:val="000000"/>
                <w:sz w:val="20"/>
                <w:szCs w:val="20"/>
                <w:lang w:eastAsia="en-US"/>
              </w:rPr>
              <w:t>/</w:t>
            </w:r>
          </w:p>
        </w:tc>
        <w:tc>
          <w:tcPr>
            <w:tcW w:w="4410" w:type="dxa"/>
            <w:tcBorders>
              <w:top w:val="single" w:sz="6" w:space="0" w:color="auto"/>
              <w:left w:val="single" w:sz="6" w:space="0" w:color="auto"/>
              <w:bottom w:val="single" w:sz="6" w:space="0" w:color="auto"/>
              <w:right w:val="single" w:sz="6" w:space="0" w:color="auto"/>
            </w:tcBorders>
            <w:shd w:val="clear" w:color="auto" w:fill="FFFFFF"/>
            <w:vAlign w:val="center"/>
            <w:hideMark/>
          </w:tcPr>
          <w:p w:rsidR="00636C38" w:rsidRDefault="005C0662" w:rsidP="005C0662">
            <w:pPr>
              <w:autoSpaceDE w:val="0"/>
              <w:autoSpaceDN w:val="0"/>
              <w:adjustRightInd w:val="0"/>
              <w:ind w:right="142"/>
              <w:jc w:val="center"/>
              <w:rPr>
                <w:rFonts w:ascii="Verdana" w:hAnsi="Verdana"/>
                <w:bCs/>
                <w:sz w:val="20"/>
                <w:szCs w:val="20"/>
                <w:lang w:eastAsia="en-US"/>
              </w:rPr>
            </w:pPr>
            <w:r>
              <w:rPr>
                <w:rFonts w:ascii="Verdana" w:hAnsi="Verdana"/>
                <w:b/>
                <w:sz w:val="20"/>
                <w:szCs w:val="20"/>
              </w:rPr>
              <w:t>286</w:t>
            </w:r>
            <w:r w:rsidR="00636C38">
              <w:rPr>
                <w:rFonts w:ascii="Verdana" w:hAnsi="Verdana"/>
                <w:b/>
                <w:sz w:val="20"/>
                <w:szCs w:val="20"/>
                <w:lang w:val="ru-RU"/>
              </w:rPr>
              <w:t xml:space="preserve">.00 </w:t>
            </w:r>
            <w:r w:rsidR="00636C38">
              <w:rPr>
                <w:rFonts w:ascii="Verdana" w:hAnsi="Verdana"/>
                <w:sz w:val="20"/>
                <w:szCs w:val="20"/>
                <w:lang w:val="ru-RU"/>
              </w:rPr>
              <w:t>/дветст</w:t>
            </w:r>
            <w:r>
              <w:rPr>
                <w:rFonts w:ascii="Verdana" w:hAnsi="Verdana"/>
                <w:sz w:val="20"/>
                <w:szCs w:val="20"/>
                <w:lang w:val="ru-RU"/>
              </w:rPr>
              <w:t>а осемдесет</w:t>
            </w:r>
            <w:r w:rsidR="00636C38">
              <w:rPr>
                <w:rFonts w:ascii="Verdana" w:hAnsi="Verdana"/>
                <w:sz w:val="20"/>
                <w:szCs w:val="20"/>
                <w:lang w:val="ru-RU"/>
              </w:rPr>
              <w:t xml:space="preserve"> и </w:t>
            </w:r>
            <w:r>
              <w:rPr>
                <w:rFonts w:ascii="Verdana" w:hAnsi="Verdana"/>
                <w:sz w:val="20"/>
                <w:szCs w:val="20"/>
                <w:lang w:val="ru-RU"/>
              </w:rPr>
              <w:t>шест</w:t>
            </w:r>
            <w:r w:rsidR="00636C38">
              <w:rPr>
                <w:rFonts w:ascii="Verdana" w:hAnsi="Verdana"/>
                <w:sz w:val="20"/>
                <w:szCs w:val="20"/>
                <w:lang w:val="ru-RU"/>
              </w:rPr>
              <w:t xml:space="preserve">/ </w:t>
            </w:r>
            <w:r w:rsidR="00636C38">
              <w:rPr>
                <w:rFonts w:ascii="Verdana" w:hAnsi="Verdana"/>
                <w:b/>
                <w:sz w:val="20"/>
                <w:szCs w:val="20"/>
                <w:lang w:val="ru-RU"/>
              </w:rPr>
              <w:t>лева</w:t>
            </w:r>
          </w:p>
        </w:tc>
      </w:tr>
    </w:tbl>
    <w:p w:rsidR="00681E17" w:rsidRPr="00B55C37" w:rsidRDefault="00681E17" w:rsidP="00681E17">
      <w:pPr>
        <w:pStyle w:val="BodyText2"/>
        <w:spacing w:after="0" w:line="240" w:lineRule="auto"/>
        <w:ind w:right="-318" w:firstLine="624"/>
        <w:rPr>
          <w:rFonts w:ascii="Verdana" w:hAnsi="Verdana"/>
          <w:sz w:val="16"/>
          <w:szCs w:val="16"/>
        </w:rPr>
      </w:pPr>
    </w:p>
    <w:p w:rsidR="00681E17" w:rsidRPr="00E5355D" w:rsidRDefault="00681E17" w:rsidP="00681E17">
      <w:pPr>
        <w:pStyle w:val="BodyText2"/>
        <w:spacing w:after="0" w:line="240" w:lineRule="auto"/>
        <w:ind w:right="-318" w:firstLine="624"/>
        <w:jc w:val="both"/>
        <w:rPr>
          <w:rFonts w:ascii="Verdana" w:hAnsi="Verdana"/>
        </w:rPr>
      </w:pPr>
      <w:r w:rsidRPr="00E5355D">
        <w:rPr>
          <w:rFonts w:ascii="Verdana" w:hAnsi="Verdana"/>
          <w:lang w:val="ru-RU"/>
        </w:rPr>
        <w:t xml:space="preserve">Размерите на дадения вид категория и сортимент дървесина както и нейното качество са определени </w:t>
      </w:r>
      <w:r w:rsidRPr="005B79A0">
        <w:rPr>
          <w:rFonts w:ascii="Verdana" w:hAnsi="Verdana"/>
          <w:highlight w:val="cyan"/>
          <w:lang w:val="ru-RU"/>
        </w:rPr>
        <w:t xml:space="preserve">по приложената към </w:t>
      </w:r>
      <w:r>
        <w:rPr>
          <w:rFonts w:ascii="Verdana" w:hAnsi="Verdana"/>
          <w:highlight w:val="cyan"/>
          <w:lang w:val="ru-RU"/>
        </w:rPr>
        <w:t>тръж</w:t>
      </w:r>
      <w:r w:rsidRPr="005B79A0">
        <w:rPr>
          <w:rFonts w:ascii="Verdana" w:hAnsi="Verdana"/>
          <w:highlight w:val="cyan"/>
          <w:lang w:val="ru-RU"/>
        </w:rPr>
        <w:t xml:space="preserve">ната документация </w:t>
      </w:r>
      <w:r w:rsidRPr="002524AA">
        <w:rPr>
          <w:rFonts w:ascii="Verdana" w:hAnsi="Verdana"/>
          <w:highlight w:val="cyan"/>
        </w:rPr>
        <w:t>“</w:t>
      </w:r>
      <w:r w:rsidRPr="005B79A0">
        <w:rPr>
          <w:rFonts w:ascii="Verdana" w:hAnsi="Verdana"/>
          <w:highlight w:val="cyan"/>
          <w:lang w:val="ru-RU"/>
        </w:rPr>
        <w:t>Спецификация за размери и качество на асортиментите дървесина, които се добиват и продават от ЮЗДП ДП, гр. Благоевград и неговите териториални поделения</w:t>
      </w:r>
      <w:r w:rsidRPr="002345BC">
        <w:rPr>
          <w:rFonts w:ascii="Verdana" w:hAnsi="Verdana"/>
          <w:highlight w:val="cyan"/>
          <w:lang w:val="ru-RU"/>
        </w:rPr>
        <w:t>”</w:t>
      </w:r>
      <w:r w:rsidRPr="00E5355D">
        <w:rPr>
          <w:rFonts w:ascii="Verdana" w:hAnsi="Verdana"/>
          <w:lang w:val="ru-RU"/>
        </w:rPr>
        <w:t>. Посочените количества дървесина са прогнозни. Заплащането на дървесината става въз основа на действително добитите количества и сортименти дървесина.</w:t>
      </w:r>
    </w:p>
    <w:p w:rsidR="00681E17" w:rsidRDefault="00681E17" w:rsidP="00681E17">
      <w:pPr>
        <w:pStyle w:val="ListParagraph"/>
        <w:ind w:left="0" w:right="-318" w:firstLine="624"/>
        <w:rPr>
          <w:szCs w:val="20"/>
        </w:rPr>
      </w:pPr>
      <w:r w:rsidRPr="00E5355D">
        <w:rPr>
          <w:szCs w:val="20"/>
        </w:rPr>
        <w:t>Единичните ц</w:t>
      </w:r>
      <w:r w:rsidRPr="00E5355D">
        <w:rPr>
          <w:szCs w:val="20"/>
          <w:lang w:val="ru-RU"/>
        </w:rPr>
        <w:t xml:space="preserve">ени /за 1 м3/ на отделните сортименти дървесина се определят като достигнатата при търга цена се разпределя пропорционално върху </w:t>
      </w:r>
      <w:r w:rsidRPr="00E5355D">
        <w:rPr>
          <w:szCs w:val="20"/>
        </w:rPr>
        <w:t xml:space="preserve">началните </w:t>
      </w:r>
      <w:r w:rsidRPr="00E5355D">
        <w:rPr>
          <w:szCs w:val="20"/>
          <w:lang w:val="ru-RU"/>
        </w:rPr>
        <w:t>цени</w:t>
      </w:r>
      <w:r w:rsidRPr="00E5355D">
        <w:rPr>
          <w:szCs w:val="20"/>
        </w:rPr>
        <w:t>.</w:t>
      </w:r>
    </w:p>
    <w:p w:rsidR="00681E17" w:rsidRDefault="00681E17" w:rsidP="00681E17">
      <w:pPr>
        <w:tabs>
          <w:tab w:val="left" w:pos="720"/>
          <w:tab w:val="left" w:pos="1080"/>
        </w:tabs>
        <w:ind w:right="-318"/>
        <w:rPr>
          <w:rFonts w:ascii="Verdana" w:hAnsi="Verdana"/>
          <w:sz w:val="20"/>
          <w:szCs w:val="20"/>
        </w:rPr>
      </w:pPr>
      <w:r>
        <w:rPr>
          <w:rFonts w:ascii="Verdana" w:hAnsi="Verdana"/>
          <w:sz w:val="20"/>
          <w:szCs w:val="20"/>
          <w:lang w:val="ru-RU"/>
        </w:rPr>
        <w:tab/>
      </w:r>
      <w:r w:rsidRPr="00336F41">
        <w:rPr>
          <w:rFonts w:ascii="Verdana" w:hAnsi="Verdana"/>
          <w:sz w:val="20"/>
          <w:szCs w:val="20"/>
          <w:lang w:val="ru-RU"/>
        </w:rPr>
        <w:t xml:space="preserve">Посочените количества дървесина са прогнозни. Изпълнителят е длъжен да извърши добив на всички маркирани съгласно разпоредбите на Наредба № 8 от 05.08.2011 г. за сечите в горите дървета в обекта, дори и в случаите, когато добитите количества дървесина ще надвишат първоначално посочения прогнозен обем дървесина. </w:t>
      </w:r>
      <w:r w:rsidRPr="00336F41">
        <w:rPr>
          <w:rFonts w:ascii="Verdana" w:hAnsi="Verdana"/>
          <w:sz w:val="20"/>
          <w:szCs w:val="20"/>
        </w:rPr>
        <w:t xml:space="preserve">В случай, че при осъществяване на дейността, от насажденията бъде добито по-малко количество дървесина от договорираното, ТП „ДГС </w:t>
      </w:r>
      <w:r>
        <w:rPr>
          <w:rFonts w:ascii="Verdana" w:hAnsi="Verdana"/>
          <w:sz w:val="20"/>
          <w:szCs w:val="20"/>
        </w:rPr>
        <w:t>ТРЪН</w:t>
      </w:r>
      <w:r w:rsidRPr="00336F41">
        <w:rPr>
          <w:rFonts w:ascii="Verdana" w:hAnsi="Verdana"/>
          <w:sz w:val="20"/>
          <w:szCs w:val="20"/>
        </w:rPr>
        <w:t>“ не предоставя допълнителни количества дървесина. Под „по – малко добито количество дървесина” се имат в предвид случаите, когато изпълнителят е добил цялото маркирано количество дървесина, но въпреки това добитото количество не достига договореното количество дървесина.</w:t>
      </w:r>
    </w:p>
    <w:p w:rsidR="009D15EB" w:rsidRPr="009D15EB" w:rsidRDefault="009D15EB" w:rsidP="009D15EB">
      <w:pPr>
        <w:tabs>
          <w:tab w:val="left" w:pos="2655"/>
        </w:tabs>
        <w:rPr>
          <w:rFonts w:ascii="Verdana" w:hAnsi="Verdana"/>
          <w:color w:val="FF0000"/>
          <w:sz w:val="20"/>
          <w:szCs w:val="20"/>
        </w:rPr>
      </w:pPr>
    </w:p>
    <w:p w:rsidR="009D15EB" w:rsidRPr="009D15EB" w:rsidRDefault="009D15EB" w:rsidP="009D15EB">
      <w:pPr>
        <w:tabs>
          <w:tab w:val="left" w:pos="567"/>
          <w:tab w:val="left" w:pos="1080"/>
        </w:tabs>
        <w:rPr>
          <w:rFonts w:ascii="Verdana" w:hAnsi="Verdana" w:cs="All Times New Roman"/>
          <w:b/>
          <w:sz w:val="20"/>
          <w:szCs w:val="20"/>
        </w:rPr>
      </w:pPr>
      <w:r w:rsidRPr="009D15EB">
        <w:rPr>
          <w:rFonts w:ascii="Verdana" w:hAnsi="Verdana" w:cs="All Times New Roman"/>
          <w:b/>
          <w:color w:val="FF0000"/>
          <w:sz w:val="20"/>
          <w:szCs w:val="20"/>
          <w:lang w:val="ru-RU"/>
        </w:rPr>
        <w:tab/>
      </w:r>
      <w:r w:rsidRPr="009D15EB">
        <w:rPr>
          <w:rFonts w:ascii="Verdana" w:hAnsi="Verdana" w:cs="All Times New Roman"/>
          <w:b/>
          <w:sz w:val="20"/>
          <w:szCs w:val="20"/>
          <w:lang w:val="en-US"/>
        </w:rPr>
        <w:t>II</w:t>
      </w:r>
      <w:r w:rsidRPr="009D15EB">
        <w:rPr>
          <w:rFonts w:ascii="Verdana" w:hAnsi="Verdana" w:cs="All Times New Roman"/>
          <w:b/>
          <w:sz w:val="20"/>
          <w:szCs w:val="20"/>
        </w:rPr>
        <w:t>. ГАРАНЦИИ</w:t>
      </w:r>
    </w:p>
    <w:p w:rsidR="009D15EB" w:rsidRPr="009D15EB" w:rsidRDefault="009D15EB" w:rsidP="00B55C37">
      <w:pPr>
        <w:tabs>
          <w:tab w:val="left" w:pos="1080"/>
        </w:tabs>
        <w:rPr>
          <w:rFonts w:ascii="Verdana" w:hAnsi="Verdana" w:cs="All Times New Roman"/>
          <w:b/>
          <w:sz w:val="20"/>
          <w:szCs w:val="20"/>
          <w:u w:val="single"/>
        </w:rPr>
      </w:pPr>
      <w:r w:rsidRPr="009D15EB">
        <w:rPr>
          <w:rFonts w:ascii="Verdana" w:hAnsi="Verdana" w:cs="All Times New Roman"/>
          <w:sz w:val="20"/>
          <w:szCs w:val="20"/>
        </w:rPr>
        <w:tab/>
      </w:r>
      <w:r w:rsidRPr="009D15EB">
        <w:rPr>
          <w:rFonts w:ascii="Verdana" w:hAnsi="Verdana" w:cs="All Times New Roman"/>
          <w:b/>
          <w:sz w:val="20"/>
          <w:szCs w:val="20"/>
          <w:u w:val="single"/>
        </w:rPr>
        <w:t>2.1. Гаранция за участие</w:t>
      </w:r>
    </w:p>
    <w:p w:rsidR="009D15EB" w:rsidRPr="009D15EB" w:rsidRDefault="009D15EB" w:rsidP="009D15EB">
      <w:pPr>
        <w:tabs>
          <w:tab w:val="left" w:pos="0"/>
        </w:tabs>
        <w:rPr>
          <w:rFonts w:ascii="Verdana" w:hAnsi="Verdana"/>
          <w:bCs/>
          <w:sz w:val="20"/>
          <w:szCs w:val="20"/>
        </w:rPr>
      </w:pPr>
      <w:r w:rsidRPr="009D15EB">
        <w:rPr>
          <w:rFonts w:ascii="Verdana" w:hAnsi="Verdana" w:cs="All Times New Roman"/>
          <w:sz w:val="20"/>
          <w:szCs w:val="20"/>
        </w:rPr>
        <w:tab/>
      </w:r>
      <w:r w:rsidRPr="009D15EB">
        <w:rPr>
          <w:rFonts w:ascii="Verdana" w:hAnsi="Verdana" w:cs="All Times New Roman"/>
          <w:sz w:val="20"/>
          <w:szCs w:val="20"/>
          <w:lang w:val="ru-RU"/>
        </w:rPr>
        <w:t xml:space="preserve">Размерът на </w:t>
      </w:r>
      <w:r w:rsidRPr="009D15EB">
        <w:rPr>
          <w:rFonts w:ascii="Verdana" w:hAnsi="Verdana" w:cs="All Times New Roman"/>
          <w:b/>
          <w:sz w:val="20"/>
          <w:szCs w:val="20"/>
          <w:lang w:val="ru-RU"/>
        </w:rPr>
        <w:t>гаранцията за участие</w:t>
      </w:r>
      <w:r w:rsidRPr="009D15EB">
        <w:rPr>
          <w:rFonts w:ascii="Verdana" w:hAnsi="Verdana" w:cs="All Times New Roman"/>
          <w:sz w:val="20"/>
          <w:szCs w:val="20"/>
          <w:lang w:val="ru-RU"/>
        </w:rPr>
        <w:t xml:space="preserve"> представлява абсолютна сума в размер </w:t>
      </w:r>
      <w:r w:rsidRPr="009D15EB">
        <w:rPr>
          <w:rFonts w:ascii="Verdana" w:hAnsi="Verdana" w:cs="All Times New Roman"/>
          <w:b/>
          <w:color w:val="FF0000"/>
          <w:sz w:val="20"/>
          <w:szCs w:val="20"/>
          <w:lang w:val="ru-RU"/>
        </w:rPr>
        <w:t>5 (пет) %</w:t>
      </w:r>
      <w:r w:rsidRPr="009D15EB">
        <w:rPr>
          <w:rFonts w:ascii="Verdana" w:hAnsi="Verdana" w:cs="All Times New Roman"/>
          <w:color w:val="FF0000"/>
          <w:sz w:val="20"/>
          <w:szCs w:val="20"/>
          <w:lang w:val="ru-RU"/>
        </w:rPr>
        <w:t xml:space="preserve"> </w:t>
      </w:r>
      <w:r w:rsidRPr="009D15EB">
        <w:rPr>
          <w:rFonts w:ascii="Verdana" w:hAnsi="Verdana" w:cs="All Times New Roman"/>
          <w:sz w:val="20"/>
          <w:szCs w:val="20"/>
          <w:lang w:val="ru-RU"/>
        </w:rPr>
        <w:t>от стойността на обекта</w:t>
      </w:r>
      <w:r w:rsidRPr="009D15EB">
        <w:rPr>
          <w:rFonts w:ascii="Verdana" w:hAnsi="Verdana" w:cs="All Times New Roman"/>
          <w:color w:val="FF0000"/>
          <w:sz w:val="20"/>
          <w:szCs w:val="20"/>
          <w:lang w:val="ru-RU"/>
        </w:rPr>
        <w:t xml:space="preserve"> </w:t>
      </w:r>
      <w:r w:rsidRPr="009D15EB">
        <w:rPr>
          <w:rFonts w:ascii="Verdana" w:hAnsi="Verdana" w:cs="All Times New Roman"/>
          <w:sz w:val="20"/>
          <w:szCs w:val="20"/>
          <w:lang w:val="ru-RU"/>
        </w:rPr>
        <w:t xml:space="preserve">и е в размер на </w:t>
      </w:r>
      <w:r w:rsidR="005C0662">
        <w:rPr>
          <w:rFonts w:ascii="Verdana" w:hAnsi="Verdana"/>
          <w:b/>
          <w:color w:val="FF0000"/>
          <w:sz w:val="20"/>
          <w:szCs w:val="20"/>
        </w:rPr>
        <w:t>286</w:t>
      </w:r>
      <w:r w:rsidR="00742B82" w:rsidRPr="00742B82">
        <w:rPr>
          <w:rFonts w:ascii="Verdana" w:hAnsi="Verdana"/>
          <w:b/>
          <w:color w:val="FF0000"/>
          <w:sz w:val="20"/>
          <w:szCs w:val="20"/>
          <w:lang w:val="ru-RU"/>
        </w:rPr>
        <w:t xml:space="preserve">.00 </w:t>
      </w:r>
      <w:r w:rsidRPr="009D15EB">
        <w:rPr>
          <w:rFonts w:ascii="Verdana" w:hAnsi="Verdana"/>
          <w:b/>
          <w:sz w:val="20"/>
          <w:szCs w:val="20"/>
        </w:rPr>
        <w:t>лв</w:t>
      </w:r>
      <w:r w:rsidRPr="009D15EB">
        <w:rPr>
          <w:rFonts w:ascii="Verdana" w:hAnsi="Verdana"/>
          <w:bCs/>
          <w:sz w:val="20"/>
          <w:szCs w:val="20"/>
          <w:lang w:val="ru-RU"/>
        </w:rPr>
        <w:t xml:space="preserve">. </w:t>
      </w:r>
      <w:r w:rsidRPr="009D15EB">
        <w:rPr>
          <w:rFonts w:ascii="Verdana" w:hAnsi="Verdana" w:cs="All Times New Roman"/>
          <w:b/>
          <w:sz w:val="20"/>
          <w:szCs w:val="20"/>
          <w:u w:val="single"/>
          <w:lang w:val="ru-RU"/>
        </w:rPr>
        <w:t xml:space="preserve">Същата се предоставя единствено </w:t>
      </w:r>
      <w:r w:rsidRPr="009D15EB">
        <w:rPr>
          <w:rFonts w:ascii="Verdana" w:hAnsi="Verdana" w:cs="All Times New Roman"/>
          <w:b/>
          <w:sz w:val="20"/>
          <w:szCs w:val="20"/>
          <w:u w:val="single"/>
        </w:rPr>
        <w:t xml:space="preserve">под формата на парична сума, платима по банкова сметка на </w:t>
      </w:r>
      <w:r w:rsidRPr="009D15EB">
        <w:rPr>
          <w:rFonts w:ascii="Verdana" w:hAnsi="Verdana"/>
          <w:b/>
          <w:sz w:val="20"/>
          <w:szCs w:val="20"/>
          <w:u w:val="single"/>
        </w:rPr>
        <w:t>Централно управление на „Югозападно</w:t>
      </w:r>
      <w:r w:rsidRPr="009D15EB">
        <w:rPr>
          <w:rFonts w:ascii="Verdana" w:hAnsi="Verdana"/>
          <w:b/>
          <w:sz w:val="20"/>
          <w:szCs w:val="20"/>
          <w:u w:val="single"/>
          <w:lang w:val="ru-RU"/>
        </w:rPr>
        <w:t xml:space="preserve"> </w:t>
      </w:r>
      <w:r w:rsidRPr="009D15EB">
        <w:rPr>
          <w:rFonts w:ascii="Verdana" w:hAnsi="Verdana"/>
          <w:b/>
          <w:sz w:val="20"/>
          <w:szCs w:val="20"/>
          <w:u w:val="single"/>
        </w:rPr>
        <w:t>държавно предприятие“</w:t>
      </w:r>
      <w:r w:rsidRPr="009D15EB">
        <w:rPr>
          <w:rFonts w:ascii="Verdana" w:hAnsi="Verdana"/>
          <w:b/>
          <w:sz w:val="20"/>
          <w:szCs w:val="20"/>
          <w:u w:val="single"/>
          <w:lang w:val="ru-RU"/>
        </w:rPr>
        <w:t xml:space="preserve"> </w:t>
      </w:r>
      <w:r w:rsidRPr="009D15EB">
        <w:rPr>
          <w:rFonts w:ascii="Verdana" w:hAnsi="Verdana"/>
          <w:b/>
          <w:sz w:val="20"/>
          <w:szCs w:val="20"/>
          <w:u w:val="single"/>
        </w:rPr>
        <w:t>ДП гр. Благоевград, ул. „Зора“ № 18</w:t>
      </w:r>
      <w:r w:rsidRPr="009D15EB">
        <w:rPr>
          <w:rFonts w:ascii="Verdana" w:hAnsi="Verdana" w:cs="All Times New Roman"/>
          <w:b/>
          <w:sz w:val="20"/>
          <w:szCs w:val="20"/>
          <w:u w:val="single"/>
        </w:rPr>
        <w:t>:</w:t>
      </w:r>
    </w:p>
    <w:p w:rsidR="009D15EB" w:rsidRPr="00FB71D0" w:rsidRDefault="009D15EB" w:rsidP="009D15EB">
      <w:pPr>
        <w:tabs>
          <w:tab w:val="left" w:pos="0"/>
          <w:tab w:val="left" w:pos="540"/>
        </w:tabs>
        <w:rPr>
          <w:rFonts w:ascii="Verdana" w:hAnsi="Verdana"/>
          <w:b/>
          <w:spacing w:val="-8"/>
          <w:sz w:val="16"/>
          <w:szCs w:val="16"/>
          <w:u w:val="single"/>
          <w:lang w:val="ru-RU"/>
        </w:rPr>
      </w:pPr>
      <w:r w:rsidRPr="009D15EB">
        <w:rPr>
          <w:rFonts w:ascii="Verdana" w:hAnsi="Verdana"/>
          <w:b/>
          <w:spacing w:val="-8"/>
          <w:sz w:val="20"/>
          <w:szCs w:val="20"/>
          <w:u w:val="single"/>
          <w:lang w:val="ru-RU"/>
        </w:rPr>
        <w:t xml:space="preserve"> </w:t>
      </w:r>
    </w:p>
    <w:p w:rsidR="009D15EB" w:rsidRPr="00A11350" w:rsidRDefault="009D15EB" w:rsidP="009D15EB">
      <w:pPr>
        <w:tabs>
          <w:tab w:val="left" w:pos="0"/>
          <w:tab w:val="left" w:pos="284"/>
          <w:tab w:val="left" w:pos="426"/>
        </w:tabs>
        <w:rPr>
          <w:rFonts w:ascii="Verdana" w:hAnsi="Verdana"/>
          <w:sz w:val="20"/>
          <w:szCs w:val="20"/>
        </w:rPr>
      </w:pPr>
      <w:r w:rsidRPr="00A604CE">
        <w:rPr>
          <w:rFonts w:ascii="Verdana" w:hAnsi="Verdana"/>
          <w:b/>
          <w:spacing w:val="-8"/>
          <w:sz w:val="20"/>
          <w:szCs w:val="20"/>
          <w:highlight w:val="yellow"/>
        </w:rPr>
        <w:t xml:space="preserve">IBAN: </w:t>
      </w:r>
      <w:r w:rsidRPr="00A604CE">
        <w:rPr>
          <w:rFonts w:ascii="Verdana" w:hAnsi="Verdana"/>
          <w:b/>
          <w:bCs/>
          <w:sz w:val="20"/>
          <w:szCs w:val="20"/>
          <w:highlight w:val="yellow"/>
        </w:rPr>
        <w:t>BG26 UB</w:t>
      </w:r>
      <w:r w:rsidRPr="00A604CE">
        <w:rPr>
          <w:rFonts w:ascii="Verdana" w:hAnsi="Verdana"/>
          <w:b/>
          <w:bCs/>
          <w:sz w:val="20"/>
          <w:szCs w:val="20"/>
          <w:highlight w:val="yellow"/>
          <w:lang w:val="en-US"/>
        </w:rPr>
        <w:t>BS</w:t>
      </w:r>
      <w:r w:rsidRPr="00A604CE">
        <w:rPr>
          <w:rFonts w:ascii="Verdana" w:hAnsi="Verdana"/>
          <w:b/>
          <w:bCs/>
          <w:sz w:val="20"/>
          <w:szCs w:val="20"/>
          <w:highlight w:val="yellow"/>
        </w:rPr>
        <w:t xml:space="preserve"> </w:t>
      </w:r>
      <w:r w:rsidRPr="00A604CE">
        <w:rPr>
          <w:rFonts w:ascii="Verdana" w:hAnsi="Verdana"/>
          <w:b/>
          <w:bCs/>
          <w:sz w:val="20"/>
          <w:szCs w:val="20"/>
          <w:highlight w:val="yellow"/>
          <w:lang w:val="ru-RU"/>
        </w:rPr>
        <w:t>8</w:t>
      </w:r>
      <w:r w:rsidRPr="00A604CE">
        <w:rPr>
          <w:rFonts w:ascii="Verdana" w:hAnsi="Verdana"/>
          <w:b/>
          <w:bCs/>
          <w:sz w:val="20"/>
          <w:szCs w:val="20"/>
          <w:highlight w:val="yellow"/>
        </w:rPr>
        <w:t>888 10</w:t>
      </w:r>
      <w:r w:rsidRPr="00A604CE">
        <w:rPr>
          <w:rFonts w:ascii="Verdana" w:hAnsi="Verdana"/>
          <w:b/>
          <w:bCs/>
          <w:sz w:val="20"/>
          <w:szCs w:val="20"/>
          <w:highlight w:val="yellow"/>
          <w:lang w:val="ru-RU"/>
        </w:rPr>
        <w:t>00 5703 52</w:t>
      </w:r>
      <w:r w:rsidRPr="00A604CE">
        <w:rPr>
          <w:rFonts w:ascii="Verdana" w:hAnsi="Verdana"/>
          <w:b/>
          <w:bCs/>
          <w:sz w:val="20"/>
          <w:szCs w:val="20"/>
          <w:highlight w:val="yellow"/>
        </w:rPr>
        <w:t xml:space="preserve">, </w:t>
      </w:r>
      <w:r w:rsidRPr="00A604CE">
        <w:rPr>
          <w:rFonts w:ascii="Verdana" w:hAnsi="Verdana"/>
          <w:b/>
          <w:spacing w:val="-8"/>
          <w:sz w:val="20"/>
          <w:szCs w:val="20"/>
          <w:highlight w:val="yellow"/>
        </w:rPr>
        <w:t xml:space="preserve">BIC: </w:t>
      </w:r>
      <w:r w:rsidRPr="00A604CE">
        <w:rPr>
          <w:rFonts w:ascii="Verdana" w:hAnsi="Verdana"/>
          <w:b/>
          <w:spacing w:val="-8"/>
          <w:sz w:val="20"/>
          <w:szCs w:val="20"/>
          <w:highlight w:val="yellow"/>
          <w:lang w:val="en-US"/>
        </w:rPr>
        <w:t>U</w:t>
      </w:r>
      <w:r w:rsidRPr="00A604CE">
        <w:rPr>
          <w:rFonts w:ascii="Verdana" w:hAnsi="Verdana"/>
          <w:b/>
          <w:bCs/>
          <w:sz w:val="20"/>
          <w:szCs w:val="20"/>
          <w:highlight w:val="yellow"/>
        </w:rPr>
        <w:t>B</w:t>
      </w:r>
      <w:r w:rsidRPr="00A604CE">
        <w:rPr>
          <w:rFonts w:ascii="Verdana" w:hAnsi="Verdana"/>
          <w:b/>
          <w:spacing w:val="-8"/>
          <w:sz w:val="20"/>
          <w:szCs w:val="20"/>
          <w:highlight w:val="yellow"/>
        </w:rPr>
        <w:t>B</w:t>
      </w:r>
      <w:r w:rsidRPr="00A604CE">
        <w:rPr>
          <w:rFonts w:ascii="Verdana" w:hAnsi="Verdana"/>
          <w:b/>
          <w:spacing w:val="-8"/>
          <w:sz w:val="20"/>
          <w:szCs w:val="20"/>
          <w:highlight w:val="yellow"/>
          <w:lang w:val="en-US"/>
        </w:rPr>
        <w:t>SB</w:t>
      </w:r>
      <w:r w:rsidRPr="00A604CE">
        <w:rPr>
          <w:rFonts w:ascii="Verdana" w:hAnsi="Verdana"/>
          <w:b/>
          <w:spacing w:val="-8"/>
          <w:sz w:val="20"/>
          <w:szCs w:val="20"/>
          <w:highlight w:val="yellow"/>
        </w:rPr>
        <w:t>GSF, банка: Обединена Българска Банка АД</w:t>
      </w:r>
    </w:p>
    <w:p w:rsidR="009D15EB" w:rsidRPr="00B55C37" w:rsidRDefault="009D15EB" w:rsidP="009D15EB">
      <w:pPr>
        <w:tabs>
          <w:tab w:val="left" w:pos="567"/>
          <w:tab w:val="left" w:pos="1080"/>
        </w:tabs>
        <w:rPr>
          <w:rFonts w:ascii="Verdana" w:hAnsi="Verdana"/>
          <w:sz w:val="16"/>
          <w:szCs w:val="16"/>
        </w:rPr>
      </w:pPr>
      <w:r w:rsidRPr="00B55C37">
        <w:rPr>
          <w:rFonts w:ascii="Verdana" w:hAnsi="Verdana"/>
          <w:sz w:val="16"/>
          <w:szCs w:val="16"/>
        </w:rPr>
        <w:tab/>
      </w:r>
    </w:p>
    <w:p w:rsidR="009D15EB" w:rsidRPr="009D15EB" w:rsidRDefault="009D15EB" w:rsidP="009D15EB">
      <w:pPr>
        <w:tabs>
          <w:tab w:val="left" w:pos="567"/>
          <w:tab w:val="left" w:pos="1080"/>
        </w:tabs>
        <w:rPr>
          <w:rFonts w:ascii="Verdana" w:hAnsi="Verdana"/>
          <w:b/>
          <w:spacing w:val="-4"/>
          <w:sz w:val="20"/>
          <w:szCs w:val="20"/>
        </w:rPr>
      </w:pPr>
      <w:r w:rsidRPr="009D15EB">
        <w:rPr>
          <w:rFonts w:ascii="Verdana" w:hAnsi="Verdana"/>
          <w:sz w:val="20"/>
          <w:szCs w:val="20"/>
        </w:rPr>
        <w:tab/>
      </w:r>
      <w:r w:rsidRPr="009D15EB">
        <w:rPr>
          <w:rFonts w:ascii="Verdana" w:hAnsi="Verdana"/>
          <w:spacing w:val="-4"/>
          <w:sz w:val="20"/>
          <w:szCs w:val="20"/>
        </w:rPr>
        <w:t xml:space="preserve">При внасяне на гаранцията за участие в търга, </w:t>
      </w:r>
      <w:r w:rsidRPr="009D15EB">
        <w:rPr>
          <w:rFonts w:ascii="Verdana" w:hAnsi="Verdana"/>
          <w:b/>
          <w:spacing w:val="-4"/>
          <w:sz w:val="20"/>
          <w:szCs w:val="20"/>
        </w:rPr>
        <w:t xml:space="preserve">за съответния обект да се попълва платежно нареждане, </w:t>
      </w:r>
      <w:r w:rsidRPr="009D15EB">
        <w:rPr>
          <w:rFonts w:ascii="Verdana" w:hAnsi="Verdana"/>
          <w:spacing w:val="-4"/>
          <w:sz w:val="20"/>
          <w:szCs w:val="20"/>
        </w:rPr>
        <w:t>като задължително четливо да се посочва:</w:t>
      </w:r>
      <w:r w:rsidRPr="009D15EB">
        <w:rPr>
          <w:rFonts w:ascii="Verdana" w:hAnsi="Verdana"/>
          <w:b/>
          <w:spacing w:val="-4"/>
          <w:sz w:val="20"/>
          <w:szCs w:val="20"/>
        </w:rPr>
        <w:t xml:space="preserve"> ТП „ДГС </w:t>
      </w:r>
      <w:r w:rsidR="00F36509">
        <w:rPr>
          <w:rFonts w:ascii="Verdana" w:hAnsi="Verdana"/>
          <w:b/>
          <w:spacing w:val="-4"/>
          <w:sz w:val="20"/>
          <w:szCs w:val="20"/>
        </w:rPr>
        <w:t>ТРЪН</w:t>
      </w:r>
      <w:r w:rsidRPr="009D15EB">
        <w:rPr>
          <w:rFonts w:ascii="Verdana" w:hAnsi="Verdana"/>
          <w:b/>
          <w:spacing w:val="-4"/>
          <w:sz w:val="20"/>
          <w:szCs w:val="20"/>
        </w:rPr>
        <w:t>“, вида на процедурата (</w:t>
      </w:r>
      <w:r w:rsidRPr="009D15EB">
        <w:rPr>
          <w:rFonts w:ascii="Verdana" w:hAnsi="Verdana"/>
          <w:b/>
          <w:i/>
          <w:spacing w:val="-4"/>
          <w:sz w:val="20"/>
          <w:szCs w:val="20"/>
        </w:rPr>
        <w:t>търг с тайно наддаване</w:t>
      </w:r>
      <w:r w:rsidRPr="009D15EB">
        <w:rPr>
          <w:rFonts w:ascii="Verdana" w:hAnsi="Verdana"/>
          <w:b/>
          <w:spacing w:val="-4"/>
          <w:sz w:val="20"/>
          <w:szCs w:val="20"/>
        </w:rPr>
        <w:t>), номера на обекта, за който се отнася  гаранцията за участие и ЕИК на фирмата.</w:t>
      </w:r>
    </w:p>
    <w:p w:rsidR="009D15EB" w:rsidRPr="009D15EB" w:rsidRDefault="009D15EB" w:rsidP="009D15EB">
      <w:pPr>
        <w:tabs>
          <w:tab w:val="left" w:pos="567"/>
          <w:tab w:val="left" w:pos="1080"/>
        </w:tabs>
        <w:rPr>
          <w:rFonts w:ascii="Verdana" w:hAnsi="Verdana"/>
          <w:b/>
          <w:spacing w:val="-4"/>
          <w:sz w:val="20"/>
          <w:szCs w:val="20"/>
        </w:rPr>
      </w:pPr>
      <w:r w:rsidRPr="009D15EB">
        <w:rPr>
          <w:rFonts w:ascii="Verdana" w:hAnsi="Verdana"/>
          <w:b/>
          <w:spacing w:val="-4"/>
          <w:sz w:val="20"/>
          <w:szCs w:val="20"/>
        </w:rPr>
        <w:tab/>
        <w:t>Паричната сума трябва да е постъпила реално по сметката на „</w:t>
      </w:r>
      <w:r w:rsidRPr="009D15EB">
        <w:rPr>
          <w:rFonts w:ascii="Verdana" w:hAnsi="Verdana"/>
          <w:b/>
          <w:sz w:val="20"/>
          <w:szCs w:val="20"/>
        </w:rPr>
        <w:t>Югозападно държавно предприятие</w:t>
      </w:r>
      <w:r w:rsidRPr="009D15EB">
        <w:rPr>
          <w:rFonts w:ascii="Verdana" w:hAnsi="Verdana"/>
          <w:b/>
          <w:spacing w:val="-4"/>
          <w:sz w:val="20"/>
          <w:szCs w:val="20"/>
        </w:rPr>
        <w:t xml:space="preserve">“ ДП, гр. Благоевград до крайния срок за подаване на документите за участие, а именно </w:t>
      </w:r>
      <w:r w:rsidRPr="009D15EB">
        <w:rPr>
          <w:rFonts w:ascii="Verdana" w:hAnsi="Verdana"/>
          <w:b/>
          <w:spacing w:val="-4"/>
          <w:sz w:val="20"/>
          <w:szCs w:val="20"/>
          <w:u w:val="single"/>
        </w:rPr>
        <w:t xml:space="preserve">до </w:t>
      </w:r>
      <w:r w:rsidRPr="009D15EB">
        <w:rPr>
          <w:rFonts w:ascii="Verdana" w:hAnsi="Verdana"/>
          <w:b/>
          <w:color w:val="FF0000"/>
          <w:spacing w:val="-4"/>
          <w:sz w:val="20"/>
          <w:szCs w:val="20"/>
          <w:u w:val="single"/>
        </w:rPr>
        <w:t xml:space="preserve">16:00 часа на </w:t>
      </w:r>
      <w:r w:rsidR="00636C38">
        <w:rPr>
          <w:rFonts w:ascii="Verdana" w:hAnsi="Verdana"/>
          <w:b/>
          <w:color w:val="FF0000"/>
          <w:spacing w:val="-4"/>
          <w:sz w:val="20"/>
          <w:szCs w:val="20"/>
          <w:u w:val="single"/>
        </w:rPr>
        <w:t>21.08.2025</w:t>
      </w:r>
      <w:r w:rsidRPr="009D15EB">
        <w:rPr>
          <w:rFonts w:ascii="Verdana" w:hAnsi="Verdana"/>
          <w:b/>
          <w:spacing w:val="-4"/>
          <w:sz w:val="20"/>
          <w:szCs w:val="20"/>
          <w:u w:val="single"/>
        </w:rPr>
        <w:t>г</w:t>
      </w:r>
      <w:r w:rsidRPr="009D15EB">
        <w:rPr>
          <w:rFonts w:ascii="Verdana" w:hAnsi="Verdana"/>
          <w:b/>
          <w:spacing w:val="-4"/>
          <w:sz w:val="20"/>
          <w:szCs w:val="20"/>
        </w:rPr>
        <w:t>.</w:t>
      </w:r>
    </w:p>
    <w:p w:rsidR="009D15EB" w:rsidRPr="00B55C37" w:rsidRDefault="009D15EB" w:rsidP="009D15EB">
      <w:pPr>
        <w:tabs>
          <w:tab w:val="left" w:pos="567"/>
          <w:tab w:val="left" w:pos="1080"/>
        </w:tabs>
        <w:rPr>
          <w:rFonts w:ascii="Verdana" w:hAnsi="Verdana"/>
          <w:b/>
          <w:color w:val="FF0000"/>
          <w:spacing w:val="-4"/>
          <w:sz w:val="16"/>
          <w:szCs w:val="16"/>
        </w:rPr>
      </w:pPr>
    </w:p>
    <w:p w:rsidR="009D15EB" w:rsidRPr="009D15EB" w:rsidRDefault="009D15EB" w:rsidP="009D15EB">
      <w:pPr>
        <w:tabs>
          <w:tab w:val="left" w:pos="0"/>
          <w:tab w:val="left" w:pos="567"/>
        </w:tabs>
        <w:rPr>
          <w:rFonts w:ascii="Verdana" w:hAnsi="Verdana"/>
          <w:b/>
          <w:sz w:val="20"/>
          <w:szCs w:val="20"/>
          <w:u w:val="single"/>
          <w:lang w:val="ru-RU"/>
        </w:rPr>
      </w:pPr>
      <w:r w:rsidRPr="009D15EB">
        <w:rPr>
          <w:rFonts w:ascii="Verdana" w:hAnsi="Verdana"/>
          <w:color w:val="FF0000"/>
          <w:sz w:val="20"/>
          <w:szCs w:val="20"/>
          <w:lang w:val="ru-RU"/>
        </w:rPr>
        <w:tab/>
      </w:r>
      <w:r w:rsidRPr="009D15EB">
        <w:rPr>
          <w:rFonts w:ascii="Verdana" w:hAnsi="Verdana"/>
          <w:b/>
          <w:sz w:val="20"/>
          <w:szCs w:val="20"/>
          <w:u w:val="single"/>
          <w:lang w:val="ru-RU"/>
        </w:rPr>
        <w:t>Продавачът освобождава гаранциите за участие на</w:t>
      </w:r>
      <w:r w:rsidRPr="009D15EB">
        <w:rPr>
          <w:rFonts w:ascii="Verdana" w:hAnsi="Verdana"/>
          <w:sz w:val="20"/>
          <w:szCs w:val="20"/>
          <w:lang w:val="ru-RU"/>
        </w:rPr>
        <w:t>:</w:t>
      </w:r>
    </w:p>
    <w:p w:rsidR="009D15EB" w:rsidRPr="009D15EB" w:rsidRDefault="009D15EB" w:rsidP="009D15EB">
      <w:pPr>
        <w:tabs>
          <w:tab w:val="left" w:pos="0"/>
          <w:tab w:val="left" w:pos="567"/>
        </w:tabs>
        <w:rPr>
          <w:rFonts w:ascii="Verdana" w:hAnsi="Verdana"/>
          <w:sz w:val="20"/>
          <w:szCs w:val="20"/>
          <w:lang w:val="ru-RU"/>
        </w:rPr>
      </w:pPr>
      <w:r w:rsidRPr="009D15EB">
        <w:rPr>
          <w:rFonts w:ascii="Verdana" w:hAnsi="Verdana"/>
          <w:sz w:val="20"/>
          <w:szCs w:val="20"/>
          <w:lang w:val="ru-RU"/>
        </w:rPr>
        <w:tab/>
        <w:t>- отстранените участници и на участниците, които не са класирани на първо или на второ място, в срок 3 работни дни след изтичането на срока за обжалване на заповедта за определяне на купувач;</w:t>
      </w:r>
    </w:p>
    <w:p w:rsidR="009D15EB" w:rsidRPr="009D15EB" w:rsidRDefault="009D15EB" w:rsidP="009D15EB">
      <w:pPr>
        <w:tabs>
          <w:tab w:val="left" w:pos="0"/>
          <w:tab w:val="left" w:pos="567"/>
        </w:tabs>
        <w:rPr>
          <w:rFonts w:ascii="Verdana" w:hAnsi="Verdana"/>
          <w:sz w:val="20"/>
          <w:szCs w:val="20"/>
          <w:lang w:val="ru-RU"/>
        </w:rPr>
      </w:pPr>
      <w:r w:rsidRPr="009D15EB">
        <w:rPr>
          <w:rFonts w:ascii="Verdana" w:hAnsi="Verdana"/>
          <w:sz w:val="20"/>
          <w:szCs w:val="20"/>
          <w:lang w:val="ru-RU"/>
        </w:rPr>
        <w:tab/>
        <w:t>- обжалващия заповедта на продавача за определяне на купувач – в срок 5 работни дни от приключване на производството по обжалване;</w:t>
      </w:r>
    </w:p>
    <w:p w:rsidR="009D15EB" w:rsidRPr="009D15EB" w:rsidRDefault="009D15EB" w:rsidP="009D15EB">
      <w:pPr>
        <w:tabs>
          <w:tab w:val="left" w:pos="0"/>
          <w:tab w:val="left" w:pos="567"/>
        </w:tabs>
        <w:rPr>
          <w:rFonts w:ascii="Verdana" w:hAnsi="Verdana"/>
          <w:sz w:val="20"/>
          <w:szCs w:val="20"/>
          <w:lang w:val="ru-RU"/>
        </w:rPr>
      </w:pPr>
      <w:r w:rsidRPr="009D15EB">
        <w:rPr>
          <w:rFonts w:ascii="Verdana" w:hAnsi="Verdana"/>
          <w:sz w:val="20"/>
          <w:szCs w:val="20"/>
          <w:lang w:val="ru-RU"/>
        </w:rPr>
        <w:lastRenderedPageBreak/>
        <w:tab/>
        <w:t>- класираните на първо и второ място – след сключването на договора за покупко-продажба;</w:t>
      </w:r>
    </w:p>
    <w:p w:rsidR="009D15EB" w:rsidRPr="009D15EB" w:rsidRDefault="009D15EB" w:rsidP="009D15EB">
      <w:pPr>
        <w:tabs>
          <w:tab w:val="left" w:pos="0"/>
          <w:tab w:val="left" w:pos="567"/>
        </w:tabs>
        <w:rPr>
          <w:rFonts w:ascii="Verdana" w:hAnsi="Verdana"/>
          <w:sz w:val="20"/>
          <w:szCs w:val="20"/>
          <w:lang w:val="ru-RU"/>
        </w:rPr>
      </w:pPr>
      <w:r w:rsidRPr="009D15EB">
        <w:rPr>
          <w:rFonts w:ascii="Verdana" w:hAnsi="Verdana"/>
          <w:sz w:val="20"/>
          <w:szCs w:val="20"/>
          <w:lang w:val="ru-RU"/>
        </w:rPr>
        <w:tab/>
        <w:t>- при прекратяване на процедурата се освобождават гаранциите на всички участници в срок 3 работни дни след влизане в сила на заповедта за прекратяване;</w:t>
      </w:r>
    </w:p>
    <w:p w:rsidR="009D15EB" w:rsidRPr="009D15EB" w:rsidRDefault="009D15EB" w:rsidP="009D15EB">
      <w:pPr>
        <w:tabs>
          <w:tab w:val="left" w:pos="0"/>
          <w:tab w:val="left" w:pos="567"/>
        </w:tabs>
        <w:rPr>
          <w:rFonts w:ascii="Verdana" w:hAnsi="Verdana"/>
          <w:sz w:val="20"/>
          <w:szCs w:val="20"/>
          <w:lang w:val="ru-RU"/>
        </w:rPr>
      </w:pPr>
      <w:r w:rsidRPr="009D15EB">
        <w:rPr>
          <w:rFonts w:ascii="Verdana" w:hAnsi="Verdana"/>
          <w:sz w:val="20"/>
          <w:szCs w:val="20"/>
          <w:lang w:val="ru-RU"/>
        </w:rPr>
        <w:tab/>
        <w:t>- продавачът освобождава гаранциите, без да дължи лихви за периода, през който средствата са престояли законно при него.</w:t>
      </w:r>
    </w:p>
    <w:p w:rsidR="009D15EB" w:rsidRPr="009D15EB" w:rsidRDefault="009D15EB" w:rsidP="009D15EB">
      <w:pPr>
        <w:tabs>
          <w:tab w:val="left" w:pos="0"/>
          <w:tab w:val="left" w:pos="567"/>
        </w:tabs>
        <w:rPr>
          <w:rFonts w:ascii="Verdana" w:hAnsi="Verdana"/>
          <w:sz w:val="20"/>
          <w:szCs w:val="20"/>
          <w:lang w:val="ru-RU"/>
        </w:rPr>
      </w:pPr>
    </w:p>
    <w:p w:rsidR="009D15EB" w:rsidRPr="009D15EB" w:rsidRDefault="009D15EB" w:rsidP="009D15EB">
      <w:pPr>
        <w:tabs>
          <w:tab w:val="left" w:pos="0"/>
          <w:tab w:val="left" w:pos="567"/>
        </w:tabs>
        <w:rPr>
          <w:rFonts w:ascii="Verdana" w:hAnsi="Verdana"/>
          <w:b/>
          <w:sz w:val="20"/>
          <w:szCs w:val="20"/>
          <w:u w:val="single"/>
          <w:lang w:val="ru-RU"/>
        </w:rPr>
      </w:pPr>
      <w:r w:rsidRPr="009D15EB">
        <w:rPr>
          <w:rFonts w:ascii="Verdana" w:hAnsi="Verdana"/>
          <w:color w:val="FF0000"/>
          <w:sz w:val="20"/>
          <w:szCs w:val="20"/>
          <w:lang w:val="ru-RU"/>
        </w:rPr>
        <w:tab/>
      </w:r>
      <w:r w:rsidRPr="009D15EB">
        <w:rPr>
          <w:rFonts w:ascii="Verdana" w:hAnsi="Verdana"/>
          <w:b/>
          <w:sz w:val="20"/>
          <w:szCs w:val="20"/>
          <w:u w:val="single"/>
          <w:lang w:val="ru-RU"/>
        </w:rPr>
        <w:t>Продавачът задържа гаранцията за участие, когато участникът в процедурата</w:t>
      </w:r>
      <w:r w:rsidRPr="009D15EB">
        <w:rPr>
          <w:rFonts w:ascii="Verdana" w:hAnsi="Verdana"/>
          <w:sz w:val="20"/>
          <w:szCs w:val="20"/>
          <w:lang w:val="ru-RU"/>
        </w:rPr>
        <w:t>:</w:t>
      </w:r>
    </w:p>
    <w:p w:rsidR="009D15EB" w:rsidRPr="009D15EB" w:rsidRDefault="009D15EB" w:rsidP="009D15EB">
      <w:pPr>
        <w:tabs>
          <w:tab w:val="left" w:pos="0"/>
          <w:tab w:val="left" w:pos="567"/>
        </w:tabs>
        <w:rPr>
          <w:rFonts w:ascii="Verdana" w:hAnsi="Verdana"/>
          <w:sz w:val="20"/>
          <w:szCs w:val="20"/>
          <w:lang w:val="ru-RU"/>
        </w:rPr>
      </w:pPr>
      <w:r w:rsidRPr="009D15EB">
        <w:rPr>
          <w:rFonts w:ascii="Verdana" w:hAnsi="Verdana"/>
          <w:sz w:val="20"/>
          <w:szCs w:val="20"/>
          <w:lang w:val="ru-RU"/>
        </w:rPr>
        <w:tab/>
        <w:t>-  оттегли офертата си след изтичането на срока за подаването й;</w:t>
      </w:r>
    </w:p>
    <w:p w:rsidR="009D15EB" w:rsidRPr="009D15EB" w:rsidRDefault="009D15EB" w:rsidP="009D15EB">
      <w:pPr>
        <w:tabs>
          <w:tab w:val="left" w:pos="0"/>
          <w:tab w:val="left" w:pos="567"/>
        </w:tabs>
        <w:rPr>
          <w:rFonts w:ascii="Verdana" w:hAnsi="Verdana"/>
          <w:sz w:val="20"/>
          <w:szCs w:val="20"/>
          <w:lang w:val="ru-RU"/>
        </w:rPr>
      </w:pPr>
      <w:r w:rsidRPr="009D15EB">
        <w:rPr>
          <w:rFonts w:ascii="Verdana" w:hAnsi="Verdana"/>
          <w:sz w:val="20"/>
          <w:szCs w:val="20"/>
          <w:lang w:val="ru-RU"/>
        </w:rPr>
        <w:tab/>
        <w:t>- е определен за спечелил, но не изпълни задължението си да сключи договор по чл. 35 от НУРВИДГТ;</w:t>
      </w:r>
    </w:p>
    <w:p w:rsidR="009D15EB" w:rsidRPr="009D15EB" w:rsidRDefault="009D15EB" w:rsidP="009D15EB">
      <w:pPr>
        <w:tabs>
          <w:tab w:val="left" w:pos="0"/>
          <w:tab w:val="left" w:pos="567"/>
        </w:tabs>
        <w:rPr>
          <w:rFonts w:ascii="Verdana" w:hAnsi="Verdana"/>
          <w:sz w:val="20"/>
          <w:szCs w:val="20"/>
          <w:lang w:val="ru-RU"/>
        </w:rPr>
      </w:pPr>
      <w:r w:rsidRPr="009D15EB">
        <w:rPr>
          <w:rFonts w:ascii="Verdana" w:hAnsi="Verdana"/>
          <w:sz w:val="20"/>
          <w:szCs w:val="20"/>
          <w:lang w:val="ru-RU"/>
        </w:rPr>
        <w:tab/>
        <w:t>- не представи документите по чл. 35, ал. 5 от НУРВИДГТ в определения срок.</w:t>
      </w:r>
    </w:p>
    <w:p w:rsidR="009D15EB" w:rsidRPr="009D15EB" w:rsidRDefault="009D15EB" w:rsidP="009D15EB">
      <w:pPr>
        <w:tabs>
          <w:tab w:val="left" w:pos="0"/>
        </w:tabs>
        <w:rPr>
          <w:rFonts w:ascii="Verdana" w:hAnsi="Verdana"/>
          <w:sz w:val="20"/>
          <w:szCs w:val="20"/>
        </w:rPr>
      </w:pPr>
      <w:r w:rsidRPr="009D15EB">
        <w:rPr>
          <w:rFonts w:ascii="Verdana" w:hAnsi="Verdana"/>
          <w:sz w:val="20"/>
          <w:szCs w:val="20"/>
        </w:rPr>
        <w:tab/>
        <w:t>При обжалване на процедурата гаранциите за участие на класираните на първо и второ място се задържат до изтичането на сроковете на валидност на офертите им. Гаранцията за участие на обжалващия процедурата се задържа до приключването на производството по обжалване.</w:t>
      </w:r>
    </w:p>
    <w:p w:rsidR="009D15EB" w:rsidRPr="009D15EB" w:rsidRDefault="009D15EB" w:rsidP="009D15EB">
      <w:pPr>
        <w:tabs>
          <w:tab w:val="left" w:pos="0"/>
          <w:tab w:val="left" w:pos="567"/>
        </w:tabs>
        <w:rPr>
          <w:rFonts w:ascii="Verdana" w:hAnsi="Verdana"/>
          <w:sz w:val="20"/>
          <w:szCs w:val="20"/>
        </w:rPr>
      </w:pPr>
    </w:p>
    <w:p w:rsidR="009D15EB" w:rsidRPr="009D15EB" w:rsidRDefault="009D15EB" w:rsidP="009D15EB">
      <w:pPr>
        <w:tabs>
          <w:tab w:val="left" w:pos="567"/>
        </w:tabs>
        <w:rPr>
          <w:rFonts w:ascii="Verdana" w:hAnsi="Verdana" w:cs="All Times New Roman"/>
          <w:b/>
          <w:sz w:val="20"/>
          <w:szCs w:val="20"/>
          <w:u w:val="single"/>
        </w:rPr>
      </w:pPr>
      <w:r w:rsidRPr="009D15EB">
        <w:rPr>
          <w:rFonts w:ascii="Verdana" w:hAnsi="Verdana" w:cs="All Times New Roman"/>
          <w:sz w:val="20"/>
          <w:szCs w:val="20"/>
        </w:rPr>
        <w:tab/>
      </w:r>
      <w:r w:rsidRPr="009D15EB">
        <w:rPr>
          <w:rFonts w:ascii="Verdana" w:hAnsi="Verdana" w:cs="All Times New Roman"/>
          <w:b/>
          <w:sz w:val="20"/>
          <w:szCs w:val="20"/>
          <w:u w:val="single"/>
        </w:rPr>
        <w:t>2.2. Гаранция за изпълнение на договора</w:t>
      </w:r>
    </w:p>
    <w:p w:rsidR="009D15EB" w:rsidRPr="009D15EB" w:rsidRDefault="009D15EB" w:rsidP="009D15EB">
      <w:pPr>
        <w:tabs>
          <w:tab w:val="left" w:pos="567"/>
        </w:tabs>
        <w:rPr>
          <w:rFonts w:ascii="Verdana" w:hAnsi="Verdana"/>
          <w:sz w:val="20"/>
          <w:szCs w:val="20"/>
        </w:rPr>
      </w:pPr>
      <w:r w:rsidRPr="009D15EB">
        <w:rPr>
          <w:rFonts w:ascii="Verdana" w:hAnsi="Verdana"/>
          <w:sz w:val="20"/>
          <w:szCs w:val="20"/>
        </w:rPr>
        <w:tab/>
        <w:t xml:space="preserve">Размерът на </w:t>
      </w:r>
      <w:r w:rsidRPr="009D15EB">
        <w:rPr>
          <w:rFonts w:ascii="Verdana" w:hAnsi="Verdana"/>
          <w:b/>
          <w:sz w:val="20"/>
          <w:szCs w:val="20"/>
          <w:u w:val="single"/>
        </w:rPr>
        <w:t>гаранцията за изпълнение на договора е 10 (десет) на сто</w:t>
      </w:r>
      <w:r w:rsidRPr="009D15EB">
        <w:rPr>
          <w:rFonts w:ascii="Verdana" w:hAnsi="Verdana"/>
          <w:sz w:val="20"/>
          <w:szCs w:val="20"/>
        </w:rPr>
        <w:t xml:space="preserve"> от достигнатата стойност на обекта и се представя в една от следните форми, по избор на определения за купувач:</w:t>
      </w:r>
    </w:p>
    <w:p w:rsidR="009D15EB" w:rsidRPr="009D15EB" w:rsidRDefault="009D15EB" w:rsidP="001E0422">
      <w:pPr>
        <w:numPr>
          <w:ilvl w:val="0"/>
          <w:numId w:val="1"/>
        </w:numPr>
        <w:tabs>
          <w:tab w:val="left" w:pos="142"/>
        </w:tabs>
        <w:ind w:left="0" w:firstLine="0"/>
        <w:rPr>
          <w:rFonts w:ascii="Verdana" w:hAnsi="Verdana"/>
          <w:sz w:val="20"/>
          <w:szCs w:val="20"/>
        </w:rPr>
      </w:pPr>
      <w:r w:rsidRPr="009D15EB">
        <w:rPr>
          <w:rFonts w:ascii="Verdana" w:hAnsi="Verdana"/>
          <w:sz w:val="20"/>
          <w:szCs w:val="20"/>
        </w:rPr>
        <w:t xml:space="preserve">парична сума, внесена по сметка на ТП „ДГС </w:t>
      </w:r>
      <w:r w:rsidR="00F36509">
        <w:rPr>
          <w:rFonts w:ascii="Verdana" w:hAnsi="Verdana"/>
          <w:sz w:val="20"/>
          <w:szCs w:val="20"/>
        </w:rPr>
        <w:t>ТРЪН</w:t>
      </w:r>
      <w:r w:rsidRPr="009D15EB">
        <w:rPr>
          <w:rFonts w:ascii="Verdana" w:hAnsi="Verdana"/>
          <w:sz w:val="20"/>
          <w:szCs w:val="20"/>
        </w:rPr>
        <w:t xml:space="preserve">“ гр. </w:t>
      </w:r>
      <w:r w:rsidR="00F36509">
        <w:rPr>
          <w:rFonts w:ascii="Verdana" w:hAnsi="Verdana"/>
          <w:sz w:val="20"/>
          <w:szCs w:val="20"/>
        </w:rPr>
        <w:t>ТРЪН</w:t>
      </w:r>
      <w:r w:rsidRPr="009D15EB">
        <w:rPr>
          <w:rFonts w:ascii="Verdana" w:hAnsi="Verdana"/>
          <w:sz w:val="20"/>
          <w:szCs w:val="20"/>
        </w:rPr>
        <w:t>:</w:t>
      </w:r>
    </w:p>
    <w:p w:rsidR="00F36509" w:rsidRPr="00FB71D0" w:rsidRDefault="00F36509" w:rsidP="00FB71D0">
      <w:pPr>
        <w:pStyle w:val="NormalWeb"/>
        <w:spacing w:before="0" w:beforeAutospacing="0" w:after="0" w:afterAutospacing="0"/>
        <w:ind w:right="-108" w:firstLine="720"/>
        <w:rPr>
          <w:rFonts w:ascii="Verdana" w:hAnsi="Verdana"/>
          <w:b/>
          <w:color w:val="FF0000"/>
          <w:sz w:val="20"/>
          <w:szCs w:val="20"/>
        </w:rPr>
      </w:pPr>
      <w:r w:rsidRPr="00FB71D0">
        <w:rPr>
          <w:rFonts w:ascii="Verdana" w:hAnsi="Verdana"/>
          <w:b/>
          <w:color w:val="FF0000"/>
          <w:sz w:val="20"/>
          <w:szCs w:val="20"/>
        </w:rPr>
        <w:t xml:space="preserve">IBAN: BG02CECB979010F4332900, </w:t>
      </w:r>
    </w:p>
    <w:p w:rsidR="009D15EB" w:rsidRPr="00FB71D0" w:rsidRDefault="00FB71D0" w:rsidP="00FB71D0">
      <w:pPr>
        <w:tabs>
          <w:tab w:val="left" w:pos="0"/>
        </w:tabs>
        <w:suppressAutoHyphens/>
        <w:rPr>
          <w:rFonts w:ascii="Verdana" w:hAnsi="Verdana"/>
          <w:b/>
          <w:sz w:val="20"/>
          <w:szCs w:val="20"/>
          <w:lang w:eastAsia="ar-SA"/>
        </w:rPr>
      </w:pPr>
      <w:r w:rsidRPr="00FB71D0">
        <w:rPr>
          <w:rFonts w:ascii="Verdana" w:hAnsi="Verdana"/>
          <w:b/>
          <w:color w:val="FF0000"/>
          <w:sz w:val="20"/>
          <w:szCs w:val="20"/>
        </w:rPr>
        <w:tab/>
      </w:r>
      <w:r w:rsidR="00F36509" w:rsidRPr="00FB71D0">
        <w:rPr>
          <w:rFonts w:ascii="Verdana" w:hAnsi="Verdana"/>
          <w:b/>
          <w:color w:val="FF0000"/>
          <w:sz w:val="20"/>
          <w:szCs w:val="20"/>
        </w:rPr>
        <w:t>BIC: CECBBGSF, “Централна кооперативна банка” АД, клон Перник</w:t>
      </w:r>
    </w:p>
    <w:p w:rsidR="009D15EB" w:rsidRPr="009D15EB" w:rsidRDefault="009D15EB" w:rsidP="009D15EB">
      <w:pPr>
        <w:tabs>
          <w:tab w:val="left" w:pos="0"/>
        </w:tabs>
        <w:suppressAutoHyphens/>
        <w:spacing w:after="200"/>
        <w:rPr>
          <w:rFonts w:ascii="Verdana" w:hAnsi="Verdana"/>
          <w:b/>
          <w:sz w:val="20"/>
          <w:szCs w:val="20"/>
          <w:lang w:eastAsia="ar-SA"/>
        </w:rPr>
      </w:pPr>
      <w:r w:rsidRPr="009D15EB">
        <w:rPr>
          <w:rFonts w:ascii="Verdana" w:hAnsi="Verdana"/>
          <w:sz w:val="20"/>
          <w:szCs w:val="20"/>
        </w:rPr>
        <w:t xml:space="preserve">- банкова гаранция, учредена в полза на ТП „ДГС </w:t>
      </w:r>
      <w:r w:rsidR="00F36509">
        <w:rPr>
          <w:rFonts w:ascii="Verdana" w:hAnsi="Verdana"/>
          <w:sz w:val="20"/>
          <w:szCs w:val="20"/>
        </w:rPr>
        <w:t>ТРЪН</w:t>
      </w:r>
      <w:r w:rsidRPr="009D15EB">
        <w:rPr>
          <w:rFonts w:ascii="Verdana" w:hAnsi="Verdana"/>
          <w:sz w:val="20"/>
          <w:szCs w:val="20"/>
        </w:rPr>
        <w:t xml:space="preserve">“, гр. </w:t>
      </w:r>
      <w:r w:rsidR="00F36509">
        <w:rPr>
          <w:rFonts w:ascii="Verdana" w:hAnsi="Verdana"/>
          <w:sz w:val="20"/>
          <w:szCs w:val="20"/>
        </w:rPr>
        <w:t>ТРЪН</w:t>
      </w:r>
      <w:r w:rsidRPr="009D15EB">
        <w:rPr>
          <w:rFonts w:ascii="Verdana" w:hAnsi="Verdana"/>
          <w:sz w:val="20"/>
          <w:szCs w:val="20"/>
        </w:rPr>
        <w:t xml:space="preserve">. В представената банкова гаранция трябва да има изричен запис, че тя се освобождава само след писмено известие от ТП „ДГС </w:t>
      </w:r>
      <w:r w:rsidR="00F36509">
        <w:rPr>
          <w:rFonts w:ascii="Verdana" w:hAnsi="Verdana"/>
          <w:sz w:val="20"/>
          <w:szCs w:val="20"/>
        </w:rPr>
        <w:t>ТРЪН</w:t>
      </w:r>
      <w:r w:rsidRPr="009D15EB">
        <w:rPr>
          <w:rFonts w:ascii="Verdana" w:hAnsi="Verdana"/>
          <w:sz w:val="20"/>
          <w:szCs w:val="20"/>
        </w:rPr>
        <w:t xml:space="preserve">“, и срокът й на валидност да бъде с 30 (тридесет) дни по-дълъг от срока на договора. </w:t>
      </w:r>
    </w:p>
    <w:p w:rsidR="009D15EB" w:rsidRPr="009D15EB" w:rsidRDefault="009D15EB" w:rsidP="009D15EB">
      <w:pPr>
        <w:tabs>
          <w:tab w:val="left" w:pos="567"/>
        </w:tabs>
        <w:rPr>
          <w:rFonts w:ascii="Verdana" w:hAnsi="Verdana"/>
          <w:sz w:val="20"/>
          <w:szCs w:val="20"/>
        </w:rPr>
      </w:pPr>
      <w:r w:rsidRPr="009D15EB">
        <w:rPr>
          <w:rFonts w:ascii="Verdana" w:hAnsi="Verdana"/>
          <w:sz w:val="20"/>
          <w:szCs w:val="20"/>
        </w:rPr>
        <w:tab/>
        <w:t>Когато определеният за купувач е избрал гаранцията за изпълнение на договора да бъде под формата на парична сума, внесената от него гаранция за участие служи за пълно или частично изпълнение на задължението за внасяне на гаранция за изпълнение.</w:t>
      </w:r>
    </w:p>
    <w:p w:rsidR="009D15EB" w:rsidRPr="009D15EB" w:rsidRDefault="009D15EB" w:rsidP="009D15EB">
      <w:pPr>
        <w:tabs>
          <w:tab w:val="left" w:pos="567"/>
        </w:tabs>
        <w:rPr>
          <w:rFonts w:ascii="Verdana" w:hAnsi="Verdana"/>
          <w:b/>
          <w:sz w:val="20"/>
          <w:szCs w:val="20"/>
          <w:u w:val="single"/>
        </w:rPr>
      </w:pPr>
      <w:r w:rsidRPr="009D15EB">
        <w:rPr>
          <w:rFonts w:ascii="Verdana" w:hAnsi="Verdana"/>
          <w:sz w:val="20"/>
          <w:szCs w:val="20"/>
        </w:rPr>
        <w:tab/>
      </w:r>
      <w:r w:rsidRPr="009D15EB">
        <w:rPr>
          <w:rFonts w:ascii="Verdana" w:hAnsi="Verdana"/>
          <w:sz w:val="20"/>
          <w:szCs w:val="20"/>
          <w:u w:val="single"/>
        </w:rPr>
        <w:t>Условията и сроковете за освобождаване или задържане на гаранцията за изпълнение, както и заплащането на неустойки се уреждат в договора.</w:t>
      </w:r>
    </w:p>
    <w:p w:rsidR="009D15EB" w:rsidRPr="009D15EB" w:rsidRDefault="009D15EB" w:rsidP="009D15EB">
      <w:pPr>
        <w:tabs>
          <w:tab w:val="left" w:pos="567"/>
        </w:tabs>
        <w:rPr>
          <w:rFonts w:ascii="Verdana" w:hAnsi="Verdana"/>
          <w:b/>
          <w:color w:val="FF0000"/>
          <w:sz w:val="20"/>
          <w:szCs w:val="20"/>
        </w:rPr>
      </w:pPr>
    </w:p>
    <w:p w:rsidR="009D15EB" w:rsidRPr="009D15EB" w:rsidRDefault="009D15EB" w:rsidP="009D15EB">
      <w:pPr>
        <w:tabs>
          <w:tab w:val="left" w:pos="567"/>
        </w:tabs>
        <w:rPr>
          <w:rFonts w:ascii="Verdana" w:hAnsi="Verdana"/>
          <w:b/>
          <w:sz w:val="20"/>
          <w:szCs w:val="20"/>
        </w:rPr>
      </w:pPr>
      <w:r w:rsidRPr="009D15EB">
        <w:rPr>
          <w:rFonts w:ascii="Verdana" w:hAnsi="Verdana"/>
          <w:b/>
          <w:color w:val="FF0000"/>
          <w:sz w:val="20"/>
          <w:szCs w:val="20"/>
        </w:rPr>
        <w:tab/>
      </w:r>
      <w:r w:rsidRPr="009D15EB">
        <w:rPr>
          <w:rFonts w:ascii="Verdana" w:hAnsi="Verdana"/>
          <w:b/>
          <w:sz w:val="20"/>
          <w:szCs w:val="20"/>
          <w:lang w:val="en-US"/>
        </w:rPr>
        <w:t>III</w:t>
      </w:r>
      <w:r w:rsidRPr="009D15EB">
        <w:rPr>
          <w:rFonts w:ascii="Verdana" w:hAnsi="Verdana"/>
          <w:b/>
          <w:sz w:val="20"/>
          <w:szCs w:val="20"/>
        </w:rPr>
        <w:t xml:space="preserve">. </w:t>
      </w:r>
      <w:r w:rsidRPr="009D15EB">
        <w:rPr>
          <w:rFonts w:ascii="Verdana" w:hAnsi="Verdana"/>
          <w:b/>
          <w:bCs/>
          <w:sz w:val="20"/>
          <w:szCs w:val="20"/>
        </w:rPr>
        <w:t>ОГЛЕД НА ОБЕКТА</w:t>
      </w:r>
    </w:p>
    <w:p w:rsidR="009D15EB" w:rsidRPr="009D15EB" w:rsidRDefault="009D15EB" w:rsidP="009D15EB">
      <w:pPr>
        <w:tabs>
          <w:tab w:val="left" w:pos="567"/>
        </w:tabs>
        <w:ind w:firstLine="567"/>
        <w:rPr>
          <w:rFonts w:ascii="Verdana" w:hAnsi="Verdana"/>
          <w:bCs/>
          <w:sz w:val="20"/>
          <w:szCs w:val="20"/>
        </w:rPr>
      </w:pPr>
      <w:r w:rsidRPr="009D15EB">
        <w:rPr>
          <w:rFonts w:ascii="Verdana" w:hAnsi="Verdana"/>
          <w:bCs/>
          <w:sz w:val="20"/>
          <w:szCs w:val="20"/>
        </w:rPr>
        <w:t xml:space="preserve">Участниците извършват оглед на обекта всеки работен ден от </w:t>
      </w:r>
      <w:r w:rsidRPr="009D15EB">
        <w:rPr>
          <w:rFonts w:ascii="Verdana" w:hAnsi="Verdana"/>
          <w:b/>
          <w:bCs/>
          <w:sz w:val="20"/>
          <w:szCs w:val="20"/>
        </w:rPr>
        <w:t>09:00 до 16:00</w:t>
      </w:r>
      <w:r w:rsidRPr="009D15EB">
        <w:rPr>
          <w:rFonts w:ascii="Verdana" w:hAnsi="Verdana"/>
          <w:bCs/>
          <w:sz w:val="20"/>
          <w:szCs w:val="20"/>
        </w:rPr>
        <w:t xml:space="preserve"> часа от обявяването на търга </w:t>
      </w:r>
      <w:r w:rsidRPr="009D15EB">
        <w:rPr>
          <w:rFonts w:ascii="Verdana" w:hAnsi="Verdana"/>
          <w:b/>
          <w:bCs/>
          <w:sz w:val="20"/>
          <w:szCs w:val="20"/>
        </w:rPr>
        <w:t xml:space="preserve">до </w:t>
      </w:r>
      <w:r w:rsidR="00636C38">
        <w:rPr>
          <w:rFonts w:ascii="Verdana" w:hAnsi="Verdana"/>
          <w:b/>
          <w:color w:val="FF0000"/>
          <w:spacing w:val="-4"/>
          <w:sz w:val="20"/>
          <w:szCs w:val="20"/>
          <w:u w:val="single"/>
        </w:rPr>
        <w:t>21.08.2025</w:t>
      </w:r>
      <w:r w:rsidR="00A604CE">
        <w:rPr>
          <w:rFonts w:ascii="Verdana" w:hAnsi="Verdana"/>
          <w:b/>
          <w:color w:val="FF0000"/>
          <w:spacing w:val="-4"/>
          <w:sz w:val="20"/>
          <w:szCs w:val="20"/>
          <w:u w:val="single"/>
        </w:rPr>
        <w:t>г.</w:t>
      </w:r>
      <w:r w:rsidRPr="009D15EB">
        <w:rPr>
          <w:rFonts w:ascii="Verdana" w:hAnsi="Verdana"/>
          <w:bCs/>
          <w:sz w:val="20"/>
          <w:szCs w:val="20"/>
        </w:rPr>
        <w:t xml:space="preserve">(включително) в присъствието на представител от ТП „ДГС </w:t>
      </w:r>
      <w:r w:rsidR="00F36509">
        <w:rPr>
          <w:rFonts w:ascii="Verdana" w:hAnsi="Verdana"/>
          <w:bCs/>
          <w:sz w:val="20"/>
          <w:szCs w:val="20"/>
        </w:rPr>
        <w:t>ТРЪН</w:t>
      </w:r>
      <w:r w:rsidRPr="009D15EB">
        <w:rPr>
          <w:rFonts w:ascii="Verdana" w:hAnsi="Verdana"/>
          <w:bCs/>
          <w:sz w:val="20"/>
          <w:szCs w:val="20"/>
        </w:rPr>
        <w:t>“.</w:t>
      </w:r>
      <w:r w:rsidRPr="009D15EB">
        <w:rPr>
          <w:rFonts w:ascii="Verdana" w:hAnsi="Verdana"/>
          <w:b/>
          <w:bCs/>
          <w:sz w:val="20"/>
          <w:szCs w:val="20"/>
        </w:rPr>
        <w:t xml:space="preserve"> </w:t>
      </w:r>
      <w:r w:rsidRPr="009D15EB">
        <w:rPr>
          <w:rFonts w:ascii="Verdana" w:hAnsi="Verdana"/>
          <w:bCs/>
          <w:sz w:val="20"/>
          <w:szCs w:val="20"/>
        </w:rPr>
        <w:t>Разходите за огледа са за сметка на участника.</w:t>
      </w:r>
    </w:p>
    <w:p w:rsidR="009D15EB" w:rsidRPr="00B55C37" w:rsidRDefault="009D15EB" w:rsidP="009D15EB">
      <w:pPr>
        <w:tabs>
          <w:tab w:val="left" w:pos="567"/>
        </w:tabs>
        <w:rPr>
          <w:rFonts w:ascii="Verdana" w:hAnsi="Verdana"/>
          <w:b/>
          <w:color w:val="FF0000"/>
          <w:sz w:val="16"/>
          <w:szCs w:val="16"/>
        </w:rPr>
      </w:pPr>
      <w:r w:rsidRPr="00B55C37">
        <w:rPr>
          <w:rFonts w:ascii="Verdana" w:hAnsi="Verdana"/>
          <w:b/>
          <w:color w:val="FF0000"/>
          <w:sz w:val="16"/>
          <w:szCs w:val="16"/>
        </w:rPr>
        <w:tab/>
      </w:r>
    </w:p>
    <w:p w:rsidR="009D15EB" w:rsidRPr="009D15EB" w:rsidRDefault="009D15EB" w:rsidP="009D15EB">
      <w:pPr>
        <w:tabs>
          <w:tab w:val="left" w:pos="567"/>
        </w:tabs>
        <w:rPr>
          <w:rFonts w:ascii="Verdana" w:hAnsi="Verdana"/>
          <w:b/>
          <w:sz w:val="20"/>
          <w:szCs w:val="20"/>
        </w:rPr>
      </w:pPr>
      <w:r w:rsidRPr="009D15EB">
        <w:rPr>
          <w:rFonts w:ascii="Verdana" w:hAnsi="Verdana"/>
          <w:b/>
          <w:color w:val="FF0000"/>
          <w:sz w:val="20"/>
          <w:szCs w:val="20"/>
        </w:rPr>
        <w:tab/>
      </w:r>
      <w:r w:rsidRPr="009D15EB">
        <w:rPr>
          <w:rFonts w:ascii="Verdana" w:hAnsi="Verdana"/>
          <w:b/>
          <w:sz w:val="20"/>
          <w:szCs w:val="20"/>
        </w:rPr>
        <w:t xml:space="preserve">СРОК НА ВАЛИДНОСТ НА ОФЕРТИТЕ </w:t>
      </w:r>
    </w:p>
    <w:p w:rsidR="009D15EB" w:rsidRPr="009D15EB" w:rsidRDefault="009D15EB" w:rsidP="009D15EB">
      <w:pPr>
        <w:tabs>
          <w:tab w:val="left" w:pos="567"/>
        </w:tabs>
        <w:rPr>
          <w:rFonts w:ascii="Verdana" w:hAnsi="Verdana"/>
          <w:sz w:val="20"/>
          <w:szCs w:val="20"/>
        </w:rPr>
      </w:pPr>
      <w:r w:rsidRPr="009D15EB">
        <w:rPr>
          <w:rFonts w:ascii="Verdana" w:hAnsi="Verdana"/>
          <w:b/>
          <w:sz w:val="20"/>
          <w:szCs w:val="20"/>
        </w:rPr>
        <w:tab/>
      </w:r>
      <w:r w:rsidRPr="009D15EB">
        <w:rPr>
          <w:rFonts w:ascii="Verdana" w:hAnsi="Verdana"/>
          <w:sz w:val="20"/>
          <w:szCs w:val="20"/>
        </w:rPr>
        <w:t>Срокът на валидност на офертите е</w:t>
      </w:r>
      <w:r w:rsidRPr="009D15EB">
        <w:rPr>
          <w:rFonts w:ascii="Verdana" w:hAnsi="Verdana"/>
          <w:b/>
          <w:sz w:val="20"/>
          <w:szCs w:val="20"/>
        </w:rPr>
        <w:t xml:space="preserve"> </w:t>
      </w:r>
      <w:r w:rsidRPr="009D15EB">
        <w:rPr>
          <w:rFonts w:ascii="Verdana" w:hAnsi="Verdana"/>
          <w:b/>
          <w:color w:val="FF0000"/>
          <w:sz w:val="20"/>
          <w:szCs w:val="20"/>
          <w:u w:val="single"/>
        </w:rPr>
        <w:t xml:space="preserve">60 </w:t>
      </w:r>
      <w:r w:rsidRPr="009D15EB">
        <w:rPr>
          <w:rFonts w:ascii="Verdana" w:hAnsi="Verdana"/>
          <w:b/>
          <w:sz w:val="20"/>
          <w:szCs w:val="20"/>
          <w:u w:val="single"/>
        </w:rPr>
        <w:t>(шестдесет) календарни дни</w:t>
      </w:r>
      <w:r w:rsidRPr="009D15EB">
        <w:rPr>
          <w:rFonts w:ascii="Verdana" w:hAnsi="Verdana"/>
          <w:sz w:val="20"/>
          <w:szCs w:val="20"/>
        </w:rPr>
        <w:t xml:space="preserve"> от крайния срок за подаването им. Оферти с по-малък срок на валидност няма да бъдат разглеждани. </w:t>
      </w:r>
    </w:p>
    <w:p w:rsidR="009D15EB" w:rsidRPr="009D15EB" w:rsidRDefault="009D15EB" w:rsidP="009D15EB">
      <w:pPr>
        <w:tabs>
          <w:tab w:val="left" w:pos="567"/>
        </w:tabs>
        <w:rPr>
          <w:rFonts w:ascii="Verdana" w:hAnsi="Verdana"/>
          <w:sz w:val="20"/>
          <w:szCs w:val="20"/>
        </w:rPr>
      </w:pPr>
      <w:r w:rsidRPr="009D15EB">
        <w:rPr>
          <w:rFonts w:ascii="Verdana" w:hAnsi="Verdana"/>
          <w:sz w:val="20"/>
          <w:szCs w:val="20"/>
        </w:rPr>
        <w:tab/>
        <w:t xml:space="preserve">Срокът на валидност на офертите е времето, през което участниците са обвързани с условията на представените от тях оферти. ТП „ДГС </w:t>
      </w:r>
      <w:r w:rsidR="00F36509">
        <w:rPr>
          <w:rFonts w:ascii="Verdana" w:hAnsi="Verdana"/>
          <w:sz w:val="20"/>
          <w:szCs w:val="20"/>
        </w:rPr>
        <w:t>ТРЪН</w:t>
      </w:r>
      <w:r w:rsidRPr="009D15EB">
        <w:rPr>
          <w:rFonts w:ascii="Verdana" w:hAnsi="Verdana"/>
          <w:sz w:val="20"/>
          <w:szCs w:val="20"/>
        </w:rPr>
        <w:t xml:space="preserve">“ може да изиска от класираните на първо и второ място участници да удължат срока на валидност на офертите си до момента на сключване на договор.  </w:t>
      </w:r>
    </w:p>
    <w:p w:rsidR="009D15EB" w:rsidRPr="009D15EB" w:rsidRDefault="009D15EB" w:rsidP="009D15EB">
      <w:pPr>
        <w:tabs>
          <w:tab w:val="left" w:pos="567"/>
        </w:tabs>
        <w:rPr>
          <w:rFonts w:ascii="Verdana" w:hAnsi="Verdana"/>
          <w:bCs/>
          <w:color w:val="FF0000"/>
          <w:sz w:val="20"/>
          <w:szCs w:val="20"/>
        </w:rPr>
      </w:pPr>
    </w:p>
    <w:p w:rsidR="009D15EB" w:rsidRPr="009D15EB" w:rsidRDefault="009D15EB" w:rsidP="009D15EB">
      <w:pPr>
        <w:tabs>
          <w:tab w:val="left" w:pos="567"/>
        </w:tabs>
        <w:rPr>
          <w:rFonts w:ascii="Verdana" w:hAnsi="Verdana"/>
          <w:b/>
          <w:sz w:val="20"/>
          <w:szCs w:val="20"/>
        </w:rPr>
      </w:pPr>
      <w:r w:rsidRPr="009D15EB">
        <w:rPr>
          <w:rFonts w:ascii="Verdana" w:hAnsi="Verdana"/>
          <w:b/>
          <w:color w:val="FF0000"/>
          <w:sz w:val="20"/>
          <w:szCs w:val="20"/>
        </w:rPr>
        <w:tab/>
      </w:r>
      <w:r w:rsidRPr="009D15EB">
        <w:rPr>
          <w:rFonts w:ascii="Verdana" w:hAnsi="Verdana"/>
          <w:b/>
          <w:sz w:val="20"/>
          <w:szCs w:val="20"/>
          <w:lang w:val="en-US"/>
        </w:rPr>
        <w:t>IV</w:t>
      </w:r>
      <w:r w:rsidRPr="009D15EB">
        <w:rPr>
          <w:rFonts w:ascii="Verdana" w:hAnsi="Verdana"/>
          <w:b/>
          <w:sz w:val="20"/>
          <w:szCs w:val="20"/>
        </w:rPr>
        <w:t>. УСЛОВИЯ ЗА ДОПУСКАНЕ НА УЧАСТНИЦИТЕ ДО УЧАСТИЕ В ТЪРГА</w:t>
      </w:r>
    </w:p>
    <w:p w:rsidR="009D15EB" w:rsidRPr="009D15EB" w:rsidRDefault="009D15EB" w:rsidP="009D15EB">
      <w:pPr>
        <w:tabs>
          <w:tab w:val="left" w:pos="567"/>
        </w:tabs>
        <w:rPr>
          <w:rFonts w:ascii="Verdana" w:hAnsi="Verdana"/>
          <w:sz w:val="20"/>
          <w:szCs w:val="20"/>
        </w:rPr>
      </w:pPr>
      <w:r w:rsidRPr="009D15EB">
        <w:rPr>
          <w:rFonts w:ascii="Verdana" w:hAnsi="Verdana"/>
          <w:b/>
          <w:sz w:val="20"/>
          <w:szCs w:val="20"/>
        </w:rPr>
        <w:tab/>
      </w:r>
      <w:r w:rsidRPr="009D15EB">
        <w:rPr>
          <w:rFonts w:ascii="Verdana" w:hAnsi="Verdana"/>
          <w:sz w:val="20"/>
          <w:szCs w:val="20"/>
        </w:rPr>
        <w:t>До участие се допускат само търговци (юридически лица, еднолични търговци) отговарящи на следните условия:</w:t>
      </w:r>
    </w:p>
    <w:p w:rsidR="009D15EB" w:rsidRPr="009D15EB" w:rsidRDefault="009D15EB" w:rsidP="009D15EB">
      <w:pPr>
        <w:tabs>
          <w:tab w:val="left" w:pos="567"/>
        </w:tabs>
        <w:rPr>
          <w:rFonts w:ascii="Verdana" w:hAnsi="Verdana"/>
          <w:sz w:val="20"/>
          <w:szCs w:val="20"/>
        </w:rPr>
      </w:pPr>
      <w:r w:rsidRPr="009D15EB">
        <w:rPr>
          <w:rFonts w:ascii="Verdana" w:hAnsi="Verdana"/>
          <w:sz w:val="20"/>
          <w:szCs w:val="20"/>
        </w:rPr>
        <w:tab/>
      </w:r>
      <w:r w:rsidRPr="009D15EB">
        <w:rPr>
          <w:rFonts w:ascii="Verdana" w:hAnsi="Verdana"/>
          <w:b/>
          <w:sz w:val="20"/>
          <w:szCs w:val="20"/>
        </w:rPr>
        <w:t>4.1.</w:t>
      </w:r>
      <w:r w:rsidRPr="009D15EB">
        <w:rPr>
          <w:rFonts w:ascii="Verdana" w:hAnsi="Verdana"/>
          <w:sz w:val="20"/>
          <w:szCs w:val="20"/>
        </w:rPr>
        <w:t xml:space="preserve"> Да са регистрирани в публичния регистър по чл. 241 от Закона за горите и притежаващи удостоверение за регистрация за съответната дейност.</w:t>
      </w:r>
    </w:p>
    <w:p w:rsidR="009D15EB" w:rsidRPr="009D15EB" w:rsidRDefault="009D15EB" w:rsidP="009D15EB">
      <w:pPr>
        <w:tabs>
          <w:tab w:val="left" w:pos="567"/>
        </w:tabs>
        <w:rPr>
          <w:rFonts w:ascii="Verdana" w:hAnsi="Verdana"/>
          <w:sz w:val="20"/>
          <w:szCs w:val="20"/>
        </w:rPr>
      </w:pPr>
      <w:r w:rsidRPr="009D15EB">
        <w:rPr>
          <w:rFonts w:ascii="Verdana" w:hAnsi="Verdana"/>
          <w:sz w:val="20"/>
          <w:szCs w:val="20"/>
        </w:rPr>
        <w:tab/>
      </w:r>
      <w:r w:rsidRPr="009D15EB">
        <w:rPr>
          <w:rFonts w:ascii="Verdana" w:hAnsi="Verdana"/>
          <w:b/>
          <w:sz w:val="20"/>
          <w:szCs w:val="20"/>
        </w:rPr>
        <w:t>4.2.</w:t>
      </w:r>
      <w:r w:rsidRPr="009D15EB">
        <w:rPr>
          <w:rFonts w:ascii="Verdana" w:hAnsi="Verdana"/>
          <w:sz w:val="20"/>
          <w:szCs w:val="20"/>
        </w:rPr>
        <w:t xml:space="preserve"> Да са внесли гаранция за участие.</w:t>
      </w:r>
    </w:p>
    <w:p w:rsidR="009D15EB" w:rsidRPr="009D15EB" w:rsidRDefault="009D15EB" w:rsidP="009D15EB">
      <w:pPr>
        <w:tabs>
          <w:tab w:val="left" w:pos="567"/>
        </w:tabs>
        <w:rPr>
          <w:rFonts w:ascii="Verdana" w:hAnsi="Verdana"/>
          <w:sz w:val="20"/>
          <w:szCs w:val="20"/>
        </w:rPr>
      </w:pPr>
      <w:r w:rsidRPr="009D15EB">
        <w:rPr>
          <w:rFonts w:ascii="Verdana" w:hAnsi="Verdana"/>
          <w:b/>
          <w:sz w:val="20"/>
          <w:szCs w:val="20"/>
        </w:rPr>
        <w:tab/>
        <w:t>4.3. Участникът не е:</w:t>
      </w:r>
    </w:p>
    <w:p w:rsidR="009D15EB" w:rsidRPr="009D15EB" w:rsidRDefault="009D15EB" w:rsidP="009D15EB">
      <w:pPr>
        <w:tabs>
          <w:tab w:val="left" w:pos="567"/>
        </w:tabs>
        <w:rPr>
          <w:rFonts w:ascii="Verdana" w:hAnsi="Verdana"/>
          <w:sz w:val="20"/>
          <w:szCs w:val="20"/>
        </w:rPr>
      </w:pPr>
      <w:r w:rsidRPr="009D15EB">
        <w:rPr>
          <w:rFonts w:ascii="Verdana" w:hAnsi="Verdana"/>
          <w:sz w:val="20"/>
          <w:szCs w:val="20"/>
        </w:rPr>
        <w:tab/>
      </w:r>
      <w:r w:rsidRPr="009D15EB">
        <w:rPr>
          <w:rFonts w:ascii="Verdana" w:hAnsi="Verdana"/>
          <w:b/>
          <w:sz w:val="20"/>
          <w:szCs w:val="20"/>
        </w:rPr>
        <w:t>а)</w:t>
      </w:r>
      <w:r w:rsidRPr="009D15EB">
        <w:rPr>
          <w:rFonts w:ascii="Verdana" w:hAnsi="Verdana"/>
          <w:sz w:val="20"/>
          <w:szCs w:val="20"/>
          <w:shd w:val="clear" w:color="auto" w:fill="FEFEFE"/>
          <w:lang w:val="ru-RU"/>
        </w:rPr>
        <w:t xml:space="preserve"> </w:t>
      </w:r>
      <w:r w:rsidRPr="009D15EB">
        <w:rPr>
          <w:rFonts w:ascii="Verdana" w:hAnsi="Verdana"/>
          <w:sz w:val="20"/>
          <w:szCs w:val="20"/>
        </w:rPr>
        <w:t>осъден с влязла в сила присъда, освен ако е реабилитиран, за престъпление по чл. 194 – 217, 219 – 260, 301 – 307, 321 и 321а от Наказателния кодекс;</w:t>
      </w:r>
    </w:p>
    <w:p w:rsidR="009D15EB" w:rsidRPr="009D15EB" w:rsidRDefault="009D15EB" w:rsidP="009D15EB">
      <w:pPr>
        <w:tabs>
          <w:tab w:val="left" w:pos="567"/>
        </w:tabs>
        <w:rPr>
          <w:rFonts w:ascii="Verdana" w:hAnsi="Verdana"/>
          <w:sz w:val="20"/>
          <w:szCs w:val="20"/>
        </w:rPr>
      </w:pPr>
      <w:r w:rsidRPr="009D15EB">
        <w:rPr>
          <w:rFonts w:ascii="Verdana" w:hAnsi="Verdana"/>
          <w:sz w:val="20"/>
          <w:szCs w:val="20"/>
        </w:rPr>
        <w:tab/>
      </w:r>
      <w:r w:rsidRPr="009D15EB">
        <w:rPr>
          <w:rFonts w:ascii="Verdana" w:hAnsi="Verdana"/>
          <w:b/>
          <w:sz w:val="20"/>
          <w:szCs w:val="20"/>
        </w:rPr>
        <w:t>б)</w:t>
      </w:r>
      <w:r w:rsidRPr="009D15EB">
        <w:rPr>
          <w:rFonts w:ascii="Verdana" w:hAnsi="Verdana"/>
          <w:sz w:val="20"/>
          <w:szCs w:val="20"/>
        </w:rPr>
        <w:t xml:space="preserve"> обявен в несъстоятелност и не е в производство по несъстоятелност;</w:t>
      </w:r>
    </w:p>
    <w:p w:rsidR="009D15EB" w:rsidRPr="009D15EB" w:rsidRDefault="009D15EB" w:rsidP="009D15EB">
      <w:pPr>
        <w:tabs>
          <w:tab w:val="left" w:pos="567"/>
        </w:tabs>
        <w:rPr>
          <w:rFonts w:ascii="Verdana" w:hAnsi="Verdana"/>
          <w:sz w:val="20"/>
          <w:szCs w:val="20"/>
        </w:rPr>
      </w:pPr>
      <w:r w:rsidRPr="009D15EB">
        <w:rPr>
          <w:rFonts w:ascii="Verdana" w:hAnsi="Verdana"/>
          <w:sz w:val="20"/>
          <w:szCs w:val="20"/>
        </w:rPr>
        <w:lastRenderedPageBreak/>
        <w:tab/>
      </w:r>
      <w:r w:rsidRPr="009D15EB">
        <w:rPr>
          <w:rFonts w:ascii="Verdana" w:hAnsi="Verdana"/>
          <w:b/>
          <w:sz w:val="20"/>
          <w:szCs w:val="20"/>
        </w:rPr>
        <w:t>в)</w:t>
      </w:r>
      <w:r w:rsidRPr="009D15EB">
        <w:rPr>
          <w:rFonts w:ascii="Verdana" w:hAnsi="Verdana"/>
          <w:sz w:val="20"/>
          <w:szCs w:val="20"/>
        </w:rPr>
        <w:t xml:space="preserve"> в производство по ликвидация;</w:t>
      </w:r>
    </w:p>
    <w:p w:rsidR="009D15EB" w:rsidRPr="009D15EB" w:rsidRDefault="009D15EB" w:rsidP="009D15EB">
      <w:pPr>
        <w:tabs>
          <w:tab w:val="left" w:pos="567"/>
        </w:tabs>
        <w:rPr>
          <w:rFonts w:ascii="Verdana" w:hAnsi="Verdana"/>
          <w:sz w:val="20"/>
          <w:szCs w:val="20"/>
        </w:rPr>
      </w:pPr>
      <w:r w:rsidRPr="009D15EB">
        <w:rPr>
          <w:rFonts w:ascii="Verdana" w:hAnsi="Verdana"/>
          <w:sz w:val="20"/>
          <w:szCs w:val="20"/>
        </w:rPr>
        <w:tab/>
      </w:r>
      <w:r w:rsidRPr="009D15EB">
        <w:rPr>
          <w:rFonts w:ascii="Verdana" w:hAnsi="Verdana"/>
          <w:b/>
          <w:sz w:val="20"/>
          <w:szCs w:val="20"/>
        </w:rPr>
        <w:t>г)</w:t>
      </w:r>
      <w:r w:rsidRPr="009D15EB">
        <w:rPr>
          <w:rFonts w:ascii="Verdana" w:hAnsi="Verdana"/>
          <w:sz w:val="20"/>
          <w:szCs w:val="20"/>
        </w:rPr>
        <w:t xml:space="preserve"> свързано лице по смисъла на § 1, т. 15 от допълнителните разпоредби на </w:t>
      </w:r>
      <w:bookmarkStart w:id="2" w:name="_Hlk507765766"/>
      <w:r w:rsidRPr="009D15EB">
        <w:rPr>
          <w:rFonts w:ascii="Verdana" w:hAnsi="Verdana"/>
          <w:sz w:val="20"/>
          <w:szCs w:val="20"/>
        </w:rPr>
        <w:t>Закона за противодействие на корупцията и за отнемане на незаконно придобитото имущество</w:t>
      </w:r>
      <w:bookmarkEnd w:id="2"/>
      <w:r w:rsidRPr="009D15EB">
        <w:rPr>
          <w:rFonts w:ascii="Verdana" w:hAnsi="Verdana"/>
          <w:sz w:val="20"/>
          <w:szCs w:val="20"/>
          <w:lang w:val="ru-RU"/>
        </w:rPr>
        <w:t xml:space="preserve"> с директора на „ЮЗДП“ ДП гр. Благоевград и на </w:t>
      </w:r>
      <w:r w:rsidRPr="009D15EB">
        <w:rPr>
          <w:rFonts w:ascii="Verdana" w:hAnsi="Verdana"/>
          <w:sz w:val="20"/>
          <w:szCs w:val="20"/>
        </w:rPr>
        <w:t xml:space="preserve">ТП „ДГС </w:t>
      </w:r>
      <w:r w:rsidR="00F36509">
        <w:rPr>
          <w:rFonts w:ascii="Verdana" w:hAnsi="Verdana"/>
          <w:sz w:val="20"/>
          <w:szCs w:val="20"/>
        </w:rPr>
        <w:t>ТРЪН</w:t>
      </w:r>
      <w:r w:rsidRPr="009D15EB">
        <w:rPr>
          <w:rFonts w:ascii="Verdana" w:hAnsi="Verdana"/>
          <w:sz w:val="20"/>
          <w:szCs w:val="20"/>
        </w:rPr>
        <w:t>“</w:t>
      </w:r>
      <w:r w:rsidRPr="009D15EB">
        <w:rPr>
          <w:rFonts w:ascii="Verdana" w:hAnsi="Verdana"/>
          <w:sz w:val="20"/>
          <w:szCs w:val="20"/>
          <w:lang w:val="ru-RU"/>
        </w:rPr>
        <w:t>;</w:t>
      </w:r>
    </w:p>
    <w:p w:rsidR="009D15EB" w:rsidRPr="009D15EB" w:rsidRDefault="009D15EB" w:rsidP="009D15EB">
      <w:pPr>
        <w:tabs>
          <w:tab w:val="left" w:pos="567"/>
        </w:tabs>
        <w:rPr>
          <w:rFonts w:ascii="Verdana" w:hAnsi="Verdana"/>
          <w:sz w:val="20"/>
          <w:szCs w:val="20"/>
        </w:rPr>
      </w:pPr>
      <w:r w:rsidRPr="009D15EB">
        <w:rPr>
          <w:rFonts w:ascii="Verdana" w:hAnsi="Verdana"/>
          <w:sz w:val="20"/>
          <w:szCs w:val="20"/>
        </w:rPr>
        <w:tab/>
      </w:r>
      <w:r w:rsidRPr="009D15EB">
        <w:rPr>
          <w:rFonts w:ascii="Verdana" w:hAnsi="Verdana"/>
          <w:b/>
          <w:sz w:val="20"/>
          <w:szCs w:val="20"/>
        </w:rPr>
        <w:t>д)</w:t>
      </w:r>
      <w:r w:rsidRPr="009D15EB">
        <w:rPr>
          <w:rFonts w:ascii="Verdana" w:hAnsi="Verdana"/>
          <w:sz w:val="20"/>
          <w:szCs w:val="20"/>
        </w:rPr>
        <w:t xml:space="preserve"> сключил договор с лице по чл. 68 </w:t>
      </w:r>
      <w:r w:rsidRPr="009D15EB">
        <w:rPr>
          <w:rFonts w:ascii="Verdana" w:hAnsi="Verdana"/>
          <w:sz w:val="20"/>
          <w:szCs w:val="20"/>
          <w:lang w:val="ru-RU"/>
        </w:rPr>
        <w:t xml:space="preserve">от </w:t>
      </w:r>
      <w:r w:rsidRPr="009D15EB">
        <w:rPr>
          <w:rFonts w:ascii="Verdana" w:hAnsi="Verdana"/>
          <w:sz w:val="20"/>
          <w:szCs w:val="20"/>
        </w:rPr>
        <w:t>Закон за противодействие на корупцията и за отнемане на незаконно придобитото имущество</w:t>
      </w:r>
      <w:r w:rsidRPr="009D15EB">
        <w:rPr>
          <w:rFonts w:ascii="Verdana" w:hAnsi="Verdana"/>
          <w:sz w:val="20"/>
          <w:szCs w:val="20"/>
          <w:lang w:val="ru-RU"/>
        </w:rPr>
        <w:t>;</w:t>
      </w:r>
    </w:p>
    <w:p w:rsidR="009D15EB" w:rsidRPr="009D15EB" w:rsidRDefault="009D15EB" w:rsidP="009D15EB">
      <w:pPr>
        <w:tabs>
          <w:tab w:val="left" w:pos="567"/>
        </w:tabs>
        <w:rPr>
          <w:rFonts w:ascii="Verdana" w:hAnsi="Verdana"/>
          <w:sz w:val="20"/>
          <w:szCs w:val="20"/>
        </w:rPr>
      </w:pPr>
      <w:r w:rsidRPr="009D15EB">
        <w:rPr>
          <w:rFonts w:ascii="Verdana" w:hAnsi="Verdana"/>
          <w:sz w:val="20"/>
          <w:szCs w:val="20"/>
        </w:rPr>
        <w:tab/>
      </w:r>
      <w:r w:rsidRPr="009D15EB">
        <w:rPr>
          <w:rFonts w:ascii="Verdana" w:hAnsi="Verdana"/>
          <w:b/>
          <w:sz w:val="20"/>
          <w:szCs w:val="20"/>
        </w:rPr>
        <w:t>е)</w:t>
      </w:r>
      <w:r w:rsidRPr="009D15EB">
        <w:rPr>
          <w:rFonts w:ascii="Verdana" w:hAnsi="Verdana"/>
          <w:sz w:val="20"/>
          <w:szCs w:val="20"/>
        </w:rPr>
        <w:t xml:space="preserve"> лишен от право да упражнява търговска дейност;</w:t>
      </w:r>
    </w:p>
    <w:p w:rsidR="009D15EB" w:rsidRPr="009D15EB" w:rsidRDefault="009D15EB" w:rsidP="009D15EB">
      <w:pPr>
        <w:tabs>
          <w:tab w:val="left" w:pos="567"/>
        </w:tabs>
        <w:rPr>
          <w:rFonts w:ascii="Verdana" w:hAnsi="Verdana"/>
          <w:sz w:val="20"/>
          <w:szCs w:val="20"/>
          <w:lang w:val="ru-RU"/>
        </w:rPr>
      </w:pPr>
      <w:r w:rsidRPr="009D15EB">
        <w:rPr>
          <w:rFonts w:ascii="Verdana" w:hAnsi="Verdana"/>
          <w:sz w:val="20"/>
          <w:szCs w:val="20"/>
        </w:rPr>
        <w:tab/>
      </w:r>
      <w:r w:rsidRPr="009D15EB">
        <w:rPr>
          <w:rFonts w:ascii="Verdana" w:hAnsi="Verdana"/>
          <w:b/>
          <w:sz w:val="20"/>
          <w:szCs w:val="20"/>
        </w:rPr>
        <w:t>ж)</w:t>
      </w:r>
      <w:r w:rsidRPr="009D15EB">
        <w:rPr>
          <w:rFonts w:ascii="Verdana" w:hAnsi="Verdana"/>
          <w:sz w:val="20"/>
          <w:szCs w:val="20"/>
        </w:rPr>
        <w:t xml:space="preserve"> с парични задължения към държавата, към „ЮЗДП“ ДП, гр. Благоевград и ТП „ДГС </w:t>
      </w:r>
      <w:r w:rsidR="00F36509">
        <w:rPr>
          <w:rFonts w:ascii="Verdana" w:hAnsi="Verdana"/>
          <w:sz w:val="20"/>
          <w:szCs w:val="20"/>
        </w:rPr>
        <w:t>ТРЪН</w:t>
      </w:r>
      <w:r w:rsidRPr="009D15EB">
        <w:rPr>
          <w:rFonts w:ascii="Verdana" w:hAnsi="Verdana"/>
          <w:sz w:val="20"/>
          <w:szCs w:val="20"/>
        </w:rPr>
        <w:t>“, установени с влязъл в сила акт на компетентен държавен орган (обстоятелството се проверява служебно);</w:t>
      </w:r>
    </w:p>
    <w:p w:rsidR="009D15EB" w:rsidRPr="009D15EB" w:rsidRDefault="009D15EB" w:rsidP="009D15EB">
      <w:pPr>
        <w:tabs>
          <w:tab w:val="left" w:pos="567"/>
        </w:tabs>
        <w:rPr>
          <w:rFonts w:ascii="Verdana" w:hAnsi="Verdana"/>
          <w:b/>
          <w:sz w:val="20"/>
          <w:szCs w:val="20"/>
        </w:rPr>
      </w:pPr>
      <w:r w:rsidRPr="009D15EB">
        <w:rPr>
          <w:rFonts w:ascii="Verdana" w:hAnsi="Verdana"/>
          <w:sz w:val="20"/>
          <w:szCs w:val="20"/>
        </w:rPr>
        <w:tab/>
      </w:r>
      <w:r w:rsidRPr="009D15EB">
        <w:rPr>
          <w:rFonts w:ascii="Verdana" w:hAnsi="Verdana"/>
          <w:b/>
          <w:sz w:val="20"/>
          <w:szCs w:val="20"/>
        </w:rPr>
        <w:t>4.4. Да отговаря на техническите и квалификационните изсквания за извършване на добива на дървесина, както следва:</w:t>
      </w:r>
    </w:p>
    <w:p w:rsidR="009D15EB" w:rsidRPr="009D15EB" w:rsidRDefault="009D15EB" w:rsidP="009D15EB">
      <w:pPr>
        <w:tabs>
          <w:tab w:val="left" w:pos="567"/>
        </w:tabs>
        <w:rPr>
          <w:rFonts w:ascii="Verdana" w:hAnsi="Verdana"/>
          <w:b/>
          <w:sz w:val="20"/>
          <w:szCs w:val="20"/>
        </w:rPr>
      </w:pPr>
      <w:bookmarkStart w:id="3" w:name="_Hlk506541796"/>
      <w:r w:rsidRPr="009D15EB">
        <w:rPr>
          <w:rFonts w:ascii="Verdana" w:hAnsi="Verdana"/>
          <w:b/>
          <w:sz w:val="20"/>
          <w:szCs w:val="20"/>
        </w:rPr>
        <w:tab/>
        <w:t>4.4.1. Технически изисквания:</w:t>
      </w:r>
    </w:p>
    <w:p w:rsidR="009D15EB" w:rsidRPr="009D15EB" w:rsidRDefault="009D15EB" w:rsidP="009D15EB">
      <w:pPr>
        <w:tabs>
          <w:tab w:val="left" w:pos="851"/>
        </w:tabs>
        <w:rPr>
          <w:rFonts w:ascii="Verdana" w:hAnsi="Verdana"/>
          <w:sz w:val="20"/>
          <w:szCs w:val="20"/>
        </w:rPr>
      </w:pPr>
      <w:r w:rsidRPr="009D15EB">
        <w:rPr>
          <w:rFonts w:ascii="Verdana" w:hAnsi="Verdana"/>
          <w:b/>
          <w:sz w:val="20"/>
          <w:szCs w:val="20"/>
        </w:rPr>
        <w:tab/>
        <w:t xml:space="preserve">а) </w:t>
      </w:r>
      <w:r w:rsidRPr="009D15EB">
        <w:rPr>
          <w:rFonts w:ascii="Verdana" w:hAnsi="Verdana"/>
          <w:sz w:val="20"/>
          <w:szCs w:val="20"/>
        </w:rPr>
        <w:t xml:space="preserve">да притежава необходимия </w:t>
      </w:r>
      <w:r w:rsidRPr="009D15EB">
        <w:rPr>
          <w:rFonts w:ascii="Verdana" w:hAnsi="Verdana"/>
          <w:b/>
          <w:sz w:val="20"/>
          <w:szCs w:val="20"/>
        </w:rPr>
        <w:t>минимален брой</w:t>
      </w:r>
      <w:r w:rsidRPr="009D15EB">
        <w:rPr>
          <w:rFonts w:ascii="Verdana" w:hAnsi="Verdana"/>
          <w:sz w:val="20"/>
          <w:szCs w:val="20"/>
        </w:rPr>
        <w:t xml:space="preserve"> </w:t>
      </w:r>
      <w:r w:rsidRPr="009D15EB">
        <w:rPr>
          <w:rFonts w:ascii="Verdana" w:hAnsi="Verdana"/>
          <w:b/>
          <w:sz w:val="20"/>
          <w:szCs w:val="20"/>
          <w:u w:val="single"/>
        </w:rPr>
        <w:t>собствена, закупена на лизинг или наета техника</w:t>
      </w:r>
      <w:r w:rsidRPr="009D15EB">
        <w:rPr>
          <w:rFonts w:ascii="Verdana" w:hAnsi="Verdana"/>
          <w:sz w:val="20"/>
          <w:szCs w:val="20"/>
        </w:rPr>
        <w:t xml:space="preserve">, както и </w:t>
      </w:r>
      <w:r w:rsidRPr="009D15EB">
        <w:rPr>
          <w:rFonts w:ascii="Verdana" w:hAnsi="Verdana"/>
          <w:b/>
          <w:sz w:val="20"/>
          <w:szCs w:val="20"/>
          <w:u w:val="single"/>
        </w:rPr>
        <w:t>собствена или наета животинска тяга,</w:t>
      </w:r>
      <w:r w:rsidRPr="009D15EB">
        <w:rPr>
          <w:rFonts w:ascii="Verdana" w:hAnsi="Verdana"/>
          <w:sz w:val="20"/>
          <w:szCs w:val="20"/>
        </w:rPr>
        <w:t xml:space="preserve"> с която да се обезпечи извършване на ползването на дървесината от обекта, а именно:  </w:t>
      </w:r>
    </w:p>
    <w:p w:rsidR="009D15EB" w:rsidRPr="004E6398" w:rsidRDefault="009D15EB" w:rsidP="009D15EB">
      <w:pPr>
        <w:tabs>
          <w:tab w:val="left" w:pos="851"/>
        </w:tabs>
        <w:rPr>
          <w:rFonts w:ascii="Verdana" w:hAnsi="Verdana"/>
          <w:color w:val="FF0000"/>
          <w:sz w:val="20"/>
          <w:szCs w:val="20"/>
        </w:rPr>
      </w:pPr>
      <w:r w:rsidRPr="004E6398">
        <w:rPr>
          <w:rFonts w:ascii="Verdana" w:hAnsi="Verdana"/>
          <w:sz w:val="20"/>
          <w:szCs w:val="20"/>
        </w:rPr>
        <w:t xml:space="preserve">- </w:t>
      </w:r>
      <w:r w:rsidR="005C0662">
        <w:rPr>
          <w:rFonts w:ascii="Verdana" w:hAnsi="Verdana"/>
          <w:b/>
          <w:color w:val="FF0000"/>
          <w:sz w:val="20"/>
          <w:szCs w:val="20"/>
        </w:rPr>
        <w:t>2</w:t>
      </w:r>
      <w:r w:rsidRPr="004E6398">
        <w:rPr>
          <w:rFonts w:ascii="Verdana" w:hAnsi="Verdana"/>
          <w:b/>
          <w:color w:val="FF0000"/>
          <w:sz w:val="20"/>
          <w:szCs w:val="20"/>
        </w:rPr>
        <w:t xml:space="preserve"> (</w:t>
      </w:r>
      <w:r w:rsidR="005C0662">
        <w:rPr>
          <w:rFonts w:ascii="Verdana" w:hAnsi="Verdana"/>
          <w:b/>
          <w:color w:val="FF0000"/>
          <w:sz w:val="20"/>
          <w:szCs w:val="20"/>
        </w:rPr>
        <w:t>два</w:t>
      </w:r>
      <w:r w:rsidRPr="004E6398">
        <w:rPr>
          <w:rFonts w:ascii="Verdana" w:hAnsi="Verdana"/>
          <w:b/>
          <w:color w:val="FF0000"/>
          <w:sz w:val="20"/>
          <w:szCs w:val="20"/>
        </w:rPr>
        <w:t>) броя</w:t>
      </w:r>
      <w:r w:rsidRPr="004E6398">
        <w:rPr>
          <w:rFonts w:ascii="Verdana" w:hAnsi="Verdana"/>
          <w:color w:val="FF0000"/>
          <w:sz w:val="20"/>
          <w:szCs w:val="20"/>
        </w:rPr>
        <w:t xml:space="preserve"> </w:t>
      </w:r>
      <w:r w:rsidRPr="004E6398">
        <w:rPr>
          <w:rFonts w:ascii="Verdana" w:hAnsi="Verdana"/>
          <w:sz w:val="20"/>
          <w:szCs w:val="20"/>
        </w:rPr>
        <w:t xml:space="preserve">бензино-моторни триони </w:t>
      </w:r>
      <w:r w:rsidRPr="004E6398">
        <w:rPr>
          <w:rFonts w:ascii="Verdana" w:hAnsi="Verdana"/>
          <w:i/>
          <w:sz w:val="20"/>
          <w:szCs w:val="20"/>
        </w:rPr>
        <w:t>(БМТ)</w:t>
      </w:r>
      <w:r w:rsidRPr="004E6398">
        <w:rPr>
          <w:rFonts w:ascii="Verdana" w:hAnsi="Verdana"/>
          <w:sz w:val="20"/>
          <w:szCs w:val="20"/>
        </w:rPr>
        <w:t>;</w:t>
      </w:r>
    </w:p>
    <w:p w:rsidR="009D15EB" w:rsidRPr="004E6398" w:rsidRDefault="009D15EB" w:rsidP="009D15EB">
      <w:pPr>
        <w:tabs>
          <w:tab w:val="left" w:pos="851"/>
        </w:tabs>
        <w:rPr>
          <w:rFonts w:ascii="Verdana" w:hAnsi="Verdana"/>
          <w:sz w:val="20"/>
          <w:szCs w:val="20"/>
        </w:rPr>
      </w:pPr>
      <w:r w:rsidRPr="004E6398">
        <w:rPr>
          <w:rFonts w:ascii="Verdana" w:hAnsi="Verdana"/>
          <w:sz w:val="20"/>
          <w:szCs w:val="20"/>
        </w:rPr>
        <w:t xml:space="preserve">- </w:t>
      </w:r>
      <w:r w:rsidRPr="004E6398">
        <w:rPr>
          <w:rFonts w:ascii="Verdana" w:hAnsi="Verdana"/>
          <w:b/>
          <w:color w:val="FF0000"/>
          <w:sz w:val="20"/>
          <w:szCs w:val="20"/>
        </w:rPr>
        <w:t>1 (един) брой</w:t>
      </w:r>
      <w:r w:rsidRPr="004E6398">
        <w:rPr>
          <w:rFonts w:ascii="Verdana" w:hAnsi="Verdana"/>
          <w:color w:val="FF0000"/>
          <w:sz w:val="20"/>
          <w:szCs w:val="20"/>
        </w:rPr>
        <w:t xml:space="preserve"> </w:t>
      </w:r>
      <w:r w:rsidRPr="004E6398">
        <w:rPr>
          <w:rFonts w:ascii="Verdana" w:hAnsi="Verdana"/>
          <w:sz w:val="20"/>
          <w:szCs w:val="20"/>
        </w:rPr>
        <w:t xml:space="preserve">приспособен, универсален или специализиран трактор </w:t>
      </w:r>
      <w:r w:rsidRPr="004E6398">
        <w:rPr>
          <w:rFonts w:ascii="Verdana" w:hAnsi="Verdana"/>
          <w:b/>
          <w:bCs/>
          <w:sz w:val="20"/>
          <w:szCs w:val="20"/>
        </w:rPr>
        <w:t>и/или</w:t>
      </w:r>
      <w:r w:rsidRPr="004E6398">
        <w:rPr>
          <w:rFonts w:ascii="Verdana" w:hAnsi="Verdana"/>
          <w:sz w:val="20"/>
          <w:szCs w:val="20"/>
        </w:rPr>
        <w:t xml:space="preserve"> </w:t>
      </w:r>
    </w:p>
    <w:p w:rsidR="009D15EB" w:rsidRPr="009D15EB" w:rsidRDefault="009D15EB" w:rsidP="009D15EB">
      <w:pPr>
        <w:tabs>
          <w:tab w:val="left" w:pos="851"/>
        </w:tabs>
        <w:rPr>
          <w:rFonts w:ascii="Verdana" w:hAnsi="Verdana"/>
          <w:sz w:val="20"/>
          <w:szCs w:val="20"/>
        </w:rPr>
      </w:pPr>
      <w:r w:rsidRPr="004E6398">
        <w:rPr>
          <w:rFonts w:ascii="Verdana" w:hAnsi="Verdana"/>
          <w:sz w:val="20"/>
          <w:szCs w:val="20"/>
        </w:rPr>
        <w:t xml:space="preserve">- </w:t>
      </w:r>
      <w:r w:rsidR="005C0662">
        <w:rPr>
          <w:rFonts w:ascii="Verdana" w:hAnsi="Verdana"/>
          <w:b/>
          <w:color w:val="FF0000"/>
          <w:sz w:val="20"/>
          <w:szCs w:val="20"/>
        </w:rPr>
        <w:t>2</w:t>
      </w:r>
      <w:r w:rsidRPr="004E6398">
        <w:rPr>
          <w:rFonts w:ascii="Verdana" w:hAnsi="Verdana"/>
          <w:b/>
          <w:color w:val="FF0000"/>
          <w:sz w:val="20"/>
          <w:szCs w:val="20"/>
        </w:rPr>
        <w:t xml:space="preserve"> (</w:t>
      </w:r>
      <w:r w:rsidR="005C0662">
        <w:rPr>
          <w:rFonts w:ascii="Verdana" w:hAnsi="Verdana"/>
          <w:b/>
          <w:color w:val="FF0000"/>
          <w:sz w:val="20"/>
          <w:szCs w:val="20"/>
        </w:rPr>
        <w:t>два</w:t>
      </w:r>
      <w:r w:rsidRPr="004E6398">
        <w:rPr>
          <w:rFonts w:ascii="Verdana" w:hAnsi="Verdana"/>
          <w:b/>
          <w:color w:val="FF0000"/>
          <w:sz w:val="20"/>
          <w:szCs w:val="20"/>
        </w:rPr>
        <w:t>) броя</w:t>
      </w:r>
      <w:r w:rsidRPr="004E6398">
        <w:rPr>
          <w:rFonts w:ascii="Verdana" w:hAnsi="Verdana"/>
          <w:color w:val="FF0000"/>
          <w:sz w:val="20"/>
          <w:szCs w:val="20"/>
        </w:rPr>
        <w:t xml:space="preserve"> </w:t>
      </w:r>
      <w:r w:rsidRPr="004E6398">
        <w:rPr>
          <w:rFonts w:ascii="Verdana" w:hAnsi="Verdana"/>
          <w:sz w:val="20"/>
          <w:szCs w:val="20"/>
        </w:rPr>
        <w:t>коне.</w:t>
      </w:r>
    </w:p>
    <w:p w:rsidR="009D15EB" w:rsidRPr="009D15EB" w:rsidRDefault="009D15EB" w:rsidP="009D15EB">
      <w:pPr>
        <w:tabs>
          <w:tab w:val="left" w:pos="567"/>
        </w:tabs>
        <w:rPr>
          <w:rFonts w:ascii="Verdana" w:hAnsi="Verdana"/>
          <w:b/>
          <w:sz w:val="20"/>
          <w:szCs w:val="20"/>
        </w:rPr>
      </w:pPr>
      <w:r w:rsidRPr="009D15EB">
        <w:rPr>
          <w:rFonts w:ascii="Verdana" w:hAnsi="Verdana"/>
          <w:sz w:val="20"/>
          <w:szCs w:val="20"/>
        </w:rPr>
        <w:tab/>
      </w:r>
      <w:bookmarkStart w:id="4" w:name="_Hlk506538089"/>
      <w:r w:rsidRPr="009D15EB">
        <w:rPr>
          <w:rFonts w:ascii="Verdana" w:hAnsi="Verdana"/>
          <w:b/>
          <w:sz w:val="20"/>
          <w:szCs w:val="20"/>
        </w:rPr>
        <w:t>4.4.2. Квалификационни изисквания:</w:t>
      </w:r>
      <w:bookmarkEnd w:id="4"/>
    </w:p>
    <w:p w:rsidR="009D15EB" w:rsidRPr="009D15EB" w:rsidRDefault="009D15EB" w:rsidP="009D15EB">
      <w:pPr>
        <w:tabs>
          <w:tab w:val="left" w:pos="851"/>
        </w:tabs>
        <w:rPr>
          <w:rFonts w:ascii="Verdana" w:hAnsi="Verdana"/>
          <w:b/>
          <w:sz w:val="20"/>
          <w:szCs w:val="20"/>
        </w:rPr>
      </w:pPr>
      <w:r w:rsidRPr="009D15EB">
        <w:rPr>
          <w:rFonts w:ascii="Verdana" w:hAnsi="Verdana"/>
          <w:sz w:val="20"/>
          <w:szCs w:val="20"/>
        </w:rPr>
        <w:tab/>
      </w:r>
      <w:r w:rsidRPr="009D15EB">
        <w:rPr>
          <w:rFonts w:ascii="Verdana" w:hAnsi="Verdana"/>
          <w:b/>
          <w:sz w:val="20"/>
          <w:szCs w:val="20"/>
        </w:rPr>
        <w:t xml:space="preserve">а) </w:t>
      </w:r>
      <w:r w:rsidRPr="009D15EB">
        <w:rPr>
          <w:rFonts w:ascii="Verdana" w:hAnsi="Verdana"/>
          <w:sz w:val="20"/>
          <w:szCs w:val="20"/>
        </w:rPr>
        <w:t xml:space="preserve">да има сключен договор, регистриран в ТП на НАП, с </w:t>
      </w:r>
      <w:r w:rsidRPr="009D15EB">
        <w:rPr>
          <w:rFonts w:ascii="Verdana" w:hAnsi="Verdana"/>
          <w:b/>
          <w:sz w:val="20"/>
          <w:szCs w:val="20"/>
        </w:rPr>
        <w:t>минимум 1 (един) лесовъд</w:t>
      </w:r>
      <w:r w:rsidRPr="009D15EB">
        <w:rPr>
          <w:rFonts w:ascii="Verdana" w:hAnsi="Verdana"/>
          <w:sz w:val="20"/>
          <w:szCs w:val="20"/>
        </w:rPr>
        <w:t>, притежаващ удостоверение за регистрация по чл. 235 от Закона за горите и регистриран за дейността „планиране и организация на добива на дървесина“. Изискването не се прилага, когато едноличния търговец или член на управителните органи на юридическото лице е лесовъд, регистриран по чл. 235 от Закона за горите, за дейността „планиране и организация на добива на дървесина“.</w:t>
      </w:r>
    </w:p>
    <w:p w:rsidR="009D15EB" w:rsidRPr="009D15EB" w:rsidRDefault="009D15EB" w:rsidP="009D15EB">
      <w:pPr>
        <w:tabs>
          <w:tab w:val="left" w:pos="851"/>
        </w:tabs>
        <w:rPr>
          <w:rFonts w:ascii="Verdana" w:hAnsi="Verdana"/>
          <w:sz w:val="20"/>
          <w:szCs w:val="20"/>
        </w:rPr>
      </w:pPr>
      <w:r w:rsidRPr="009D15EB">
        <w:rPr>
          <w:rFonts w:ascii="Verdana" w:hAnsi="Verdana"/>
          <w:sz w:val="20"/>
          <w:szCs w:val="20"/>
        </w:rPr>
        <w:tab/>
      </w:r>
      <w:r w:rsidRPr="009D15EB">
        <w:rPr>
          <w:rFonts w:ascii="Verdana" w:hAnsi="Verdana"/>
          <w:b/>
          <w:sz w:val="20"/>
          <w:szCs w:val="20"/>
        </w:rPr>
        <w:t>б)</w:t>
      </w:r>
      <w:r w:rsidRPr="009D15EB">
        <w:rPr>
          <w:rFonts w:ascii="Verdana" w:hAnsi="Verdana"/>
          <w:sz w:val="20"/>
          <w:szCs w:val="20"/>
        </w:rPr>
        <w:t xml:space="preserve"> да има сключени договори, регистрирани в ТП на НАП, с </w:t>
      </w:r>
      <w:r w:rsidRPr="009D15EB">
        <w:rPr>
          <w:rFonts w:ascii="Verdana" w:hAnsi="Verdana"/>
          <w:b/>
          <w:sz w:val="20"/>
          <w:szCs w:val="20"/>
        </w:rPr>
        <w:t xml:space="preserve">минимум </w:t>
      </w:r>
      <w:r w:rsidR="005C0662">
        <w:rPr>
          <w:rFonts w:ascii="Verdana" w:hAnsi="Verdana"/>
          <w:b/>
          <w:color w:val="FF0000"/>
          <w:sz w:val="20"/>
          <w:szCs w:val="20"/>
        </w:rPr>
        <w:t>3</w:t>
      </w:r>
      <w:r w:rsidRPr="00D46C38">
        <w:rPr>
          <w:rFonts w:ascii="Verdana" w:hAnsi="Verdana"/>
          <w:b/>
          <w:color w:val="FF0000"/>
          <w:sz w:val="20"/>
          <w:szCs w:val="20"/>
        </w:rPr>
        <w:t xml:space="preserve"> (</w:t>
      </w:r>
      <w:r w:rsidR="00636C38">
        <w:rPr>
          <w:rFonts w:ascii="Verdana" w:hAnsi="Verdana"/>
          <w:b/>
          <w:color w:val="FF0000"/>
          <w:sz w:val="20"/>
          <w:szCs w:val="20"/>
        </w:rPr>
        <w:t>трима</w:t>
      </w:r>
      <w:r w:rsidRPr="00D46C38">
        <w:rPr>
          <w:rFonts w:ascii="Verdana" w:hAnsi="Verdana"/>
          <w:b/>
          <w:color w:val="FF0000"/>
          <w:sz w:val="20"/>
          <w:szCs w:val="20"/>
        </w:rPr>
        <w:t>)</w:t>
      </w:r>
      <w:r w:rsidRPr="009D15EB">
        <w:rPr>
          <w:rFonts w:ascii="Verdana" w:hAnsi="Verdana"/>
          <w:b/>
          <w:sz w:val="20"/>
          <w:szCs w:val="20"/>
        </w:rPr>
        <w:t xml:space="preserve"> работника</w:t>
      </w:r>
      <w:r w:rsidRPr="009D15EB">
        <w:rPr>
          <w:rFonts w:ascii="Verdana" w:hAnsi="Verdana"/>
          <w:sz w:val="20"/>
          <w:szCs w:val="20"/>
        </w:rPr>
        <w:t xml:space="preserve">, от които: </w:t>
      </w:r>
    </w:p>
    <w:p w:rsidR="009D15EB" w:rsidRPr="004E6398" w:rsidRDefault="009D15EB" w:rsidP="009D15EB">
      <w:pPr>
        <w:tabs>
          <w:tab w:val="left" w:pos="851"/>
        </w:tabs>
        <w:rPr>
          <w:rFonts w:ascii="Verdana" w:hAnsi="Verdana"/>
          <w:sz w:val="20"/>
          <w:szCs w:val="20"/>
        </w:rPr>
      </w:pPr>
      <w:r w:rsidRPr="009D15EB">
        <w:rPr>
          <w:rFonts w:ascii="Verdana" w:hAnsi="Verdana"/>
          <w:sz w:val="20"/>
          <w:szCs w:val="20"/>
        </w:rPr>
        <w:tab/>
      </w:r>
      <w:bookmarkStart w:id="5" w:name="_Hlk506535623"/>
      <w:r w:rsidRPr="004E6398">
        <w:rPr>
          <w:rFonts w:ascii="Verdana" w:hAnsi="Verdana"/>
          <w:sz w:val="20"/>
          <w:szCs w:val="20"/>
        </w:rPr>
        <w:t xml:space="preserve">- </w:t>
      </w:r>
      <w:r w:rsidR="005C0662">
        <w:rPr>
          <w:rFonts w:ascii="Verdana" w:hAnsi="Verdana"/>
          <w:b/>
          <w:color w:val="FF0000"/>
          <w:sz w:val="20"/>
          <w:szCs w:val="20"/>
        </w:rPr>
        <w:t>2</w:t>
      </w:r>
      <w:r w:rsidRPr="004E6398">
        <w:rPr>
          <w:rFonts w:ascii="Verdana" w:hAnsi="Verdana"/>
          <w:b/>
          <w:color w:val="FF0000"/>
          <w:sz w:val="20"/>
          <w:szCs w:val="20"/>
        </w:rPr>
        <w:t xml:space="preserve"> (</w:t>
      </w:r>
      <w:r w:rsidR="005C0662">
        <w:rPr>
          <w:rFonts w:ascii="Verdana" w:hAnsi="Verdana"/>
          <w:b/>
          <w:color w:val="FF0000"/>
          <w:sz w:val="20"/>
          <w:szCs w:val="20"/>
        </w:rPr>
        <w:t>двама</w:t>
      </w:r>
      <w:r w:rsidRPr="004E6398">
        <w:rPr>
          <w:rFonts w:ascii="Verdana" w:hAnsi="Verdana"/>
          <w:b/>
          <w:color w:val="FF0000"/>
          <w:sz w:val="20"/>
          <w:szCs w:val="20"/>
        </w:rPr>
        <w:t xml:space="preserve">) </w:t>
      </w:r>
      <w:r w:rsidRPr="004E6398">
        <w:rPr>
          <w:rFonts w:ascii="Verdana" w:hAnsi="Verdana"/>
          <w:b/>
          <w:sz w:val="20"/>
          <w:szCs w:val="20"/>
        </w:rPr>
        <w:t>работника</w:t>
      </w:r>
      <w:r w:rsidRPr="004E6398">
        <w:rPr>
          <w:rFonts w:ascii="Verdana" w:hAnsi="Verdana"/>
          <w:sz w:val="20"/>
          <w:szCs w:val="20"/>
        </w:rPr>
        <w:t xml:space="preserve">, които да притежават документи, </w:t>
      </w:r>
      <w:bookmarkStart w:id="6" w:name="_Hlk506550970"/>
      <w:r w:rsidRPr="004E6398">
        <w:rPr>
          <w:rFonts w:ascii="Verdana" w:hAnsi="Verdana"/>
          <w:sz w:val="20"/>
          <w:szCs w:val="20"/>
        </w:rPr>
        <w:t xml:space="preserve">удостоверяващи правото на работа с техниката </w:t>
      </w:r>
      <w:r w:rsidRPr="004E6398">
        <w:rPr>
          <w:rFonts w:ascii="Verdana" w:hAnsi="Verdana"/>
          <w:i/>
          <w:sz w:val="20"/>
          <w:szCs w:val="20"/>
        </w:rPr>
        <w:t>(за работа с БМТ)</w:t>
      </w:r>
      <w:r w:rsidRPr="004E6398">
        <w:rPr>
          <w:rFonts w:ascii="Verdana" w:hAnsi="Verdana"/>
          <w:sz w:val="20"/>
          <w:szCs w:val="20"/>
        </w:rPr>
        <w:t xml:space="preserve">, а именно: </w:t>
      </w:r>
      <w:r w:rsidRPr="004E6398">
        <w:rPr>
          <w:rFonts w:ascii="Verdana" w:hAnsi="Verdana"/>
          <w:b/>
          <w:sz w:val="20"/>
          <w:szCs w:val="20"/>
        </w:rPr>
        <w:t xml:space="preserve">„категория Тпс – преносима и стационарна техника“ </w:t>
      </w:r>
      <w:r w:rsidRPr="004E6398">
        <w:rPr>
          <w:rFonts w:ascii="Verdana" w:hAnsi="Verdana"/>
          <w:i/>
          <w:sz w:val="20"/>
          <w:szCs w:val="20"/>
        </w:rPr>
        <w:t>(съгласно чл. 13, ал. 4, т. 5 от Закон за регистрация и контрол на земеделска и горска техника във връзка с чл. 230, ал. 3 от Закона за горите)</w:t>
      </w:r>
      <w:r w:rsidRPr="004E6398">
        <w:rPr>
          <w:rFonts w:ascii="Verdana" w:hAnsi="Verdana"/>
          <w:sz w:val="20"/>
          <w:szCs w:val="20"/>
        </w:rPr>
        <w:t>;</w:t>
      </w:r>
      <w:bookmarkEnd w:id="5"/>
      <w:bookmarkEnd w:id="6"/>
    </w:p>
    <w:p w:rsidR="009D15EB" w:rsidRPr="009D15EB" w:rsidRDefault="009D15EB" w:rsidP="009D15EB">
      <w:pPr>
        <w:tabs>
          <w:tab w:val="left" w:pos="851"/>
        </w:tabs>
        <w:rPr>
          <w:rFonts w:ascii="Verdana" w:hAnsi="Verdana"/>
          <w:color w:val="FF0000"/>
          <w:sz w:val="20"/>
          <w:szCs w:val="20"/>
        </w:rPr>
      </w:pPr>
      <w:r w:rsidRPr="004E6398">
        <w:rPr>
          <w:rFonts w:ascii="Verdana" w:hAnsi="Verdana"/>
          <w:sz w:val="20"/>
          <w:szCs w:val="20"/>
        </w:rPr>
        <w:tab/>
        <w:t xml:space="preserve">- </w:t>
      </w:r>
      <w:r w:rsidRPr="004E6398">
        <w:rPr>
          <w:rFonts w:ascii="Verdana" w:hAnsi="Verdana"/>
          <w:b/>
          <w:color w:val="FF0000"/>
          <w:sz w:val="20"/>
          <w:szCs w:val="20"/>
        </w:rPr>
        <w:t>1 (един) работник</w:t>
      </w:r>
      <w:r w:rsidRPr="004E6398">
        <w:rPr>
          <w:rFonts w:ascii="Verdana" w:hAnsi="Verdana"/>
          <w:sz w:val="20"/>
          <w:szCs w:val="20"/>
        </w:rPr>
        <w:t xml:space="preserve">, който да притежава документи, удостоверяващи правото на работа с техниката за извоз на дървесина </w:t>
      </w:r>
      <w:r w:rsidRPr="004E6398">
        <w:rPr>
          <w:rFonts w:ascii="Verdana" w:hAnsi="Verdana"/>
          <w:i/>
          <w:sz w:val="20"/>
          <w:szCs w:val="20"/>
        </w:rPr>
        <w:t>(приспособен, универсален или специализиран трактор)</w:t>
      </w:r>
      <w:r w:rsidRPr="004E6398">
        <w:rPr>
          <w:rFonts w:ascii="Verdana" w:hAnsi="Verdana"/>
          <w:sz w:val="20"/>
          <w:szCs w:val="20"/>
        </w:rPr>
        <w:t xml:space="preserve">, а именно: </w:t>
      </w:r>
      <w:bookmarkStart w:id="7" w:name="_Hlk506536977"/>
      <w:r w:rsidRPr="004E6398">
        <w:rPr>
          <w:rFonts w:ascii="Verdana" w:hAnsi="Verdana"/>
          <w:b/>
          <w:sz w:val="20"/>
          <w:szCs w:val="20"/>
        </w:rPr>
        <w:t>„категория Твк – колесни и верижни трактори и агрегатирани към тях работни машини“</w:t>
      </w:r>
      <w:bookmarkEnd w:id="7"/>
      <w:r w:rsidRPr="004E6398">
        <w:rPr>
          <w:rFonts w:ascii="Verdana" w:hAnsi="Verdana"/>
          <w:b/>
          <w:sz w:val="20"/>
          <w:szCs w:val="20"/>
        </w:rPr>
        <w:t xml:space="preserve"> </w:t>
      </w:r>
      <w:r w:rsidRPr="004E6398">
        <w:rPr>
          <w:rFonts w:ascii="Verdana" w:hAnsi="Verdana"/>
          <w:sz w:val="20"/>
          <w:szCs w:val="20"/>
        </w:rPr>
        <w:t>и/или</w:t>
      </w:r>
      <w:r w:rsidRPr="004E6398">
        <w:rPr>
          <w:rFonts w:ascii="Verdana" w:hAnsi="Verdana"/>
          <w:b/>
          <w:sz w:val="20"/>
          <w:szCs w:val="20"/>
        </w:rPr>
        <w:t xml:space="preserve"> „категория Твк-Г – специализирана и специална самоходна горска техника“ </w:t>
      </w:r>
      <w:r w:rsidRPr="004E6398">
        <w:rPr>
          <w:rFonts w:ascii="Verdana" w:hAnsi="Verdana"/>
          <w:i/>
          <w:sz w:val="20"/>
          <w:szCs w:val="20"/>
        </w:rPr>
        <w:t>(съгласно чл. 13, ал. 4, т. 1 и т. 3 от Закон за регистрация и контрол на земеделска и горска техника във връзка с чл. 230, ал. 3 от Закона за горите)</w:t>
      </w:r>
      <w:r w:rsidRPr="004E6398">
        <w:rPr>
          <w:rFonts w:ascii="Verdana" w:hAnsi="Verdana"/>
          <w:sz w:val="20"/>
          <w:szCs w:val="20"/>
        </w:rPr>
        <w:t>, в</w:t>
      </w:r>
      <w:r w:rsidRPr="004E6398">
        <w:rPr>
          <w:rFonts w:ascii="Verdana" w:hAnsi="Verdana"/>
          <w:b/>
          <w:sz w:val="20"/>
          <w:szCs w:val="20"/>
        </w:rPr>
        <w:t xml:space="preserve"> </w:t>
      </w:r>
      <w:r w:rsidRPr="004E6398">
        <w:rPr>
          <w:rFonts w:ascii="Verdana" w:hAnsi="Verdana"/>
          <w:sz w:val="20"/>
          <w:szCs w:val="20"/>
        </w:rPr>
        <w:t>зависимост от вида на представената техника.</w:t>
      </w:r>
      <w:r w:rsidRPr="004E6398">
        <w:rPr>
          <w:rFonts w:ascii="Verdana" w:hAnsi="Verdana"/>
          <w:b/>
          <w:sz w:val="20"/>
          <w:szCs w:val="20"/>
        </w:rPr>
        <w:t xml:space="preserve"> При представяне на доказателства по техническите изисквания, свързани само със собствена или наета животинска тяга, настоящото квалификационно</w:t>
      </w:r>
      <w:r w:rsidRPr="009D15EB">
        <w:rPr>
          <w:rFonts w:ascii="Verdana" w:hAnsi="Verdana"/>
          <w:b/>
          <w:sz w:val="20"/>
          <w:szCs w:val="20"/>
        </w:rPr>
        <w:t xml:space="preserve"> изискване не се прилага.</w:t>
      </w:r>
    </w:p>
    <w:p w:rsidR="009D15EB" w:rsidRPr="009D15EB" w:rsidRDefault="009D15EB" w:rsidP="009D15EB">
      <w:pPr>
        <w:tabs>
          <w:tab w:val="left" w:pos="567"/>
        </w:tabs>
        <w:rPr>
          <w:rFonts w:ascii="Verdana" w:hAnsi="Verdana"/>
          <w:b/>
          <w:sz w:val="20"/>
          <w:szCs w:val="20"/>
          <w:u w:val="single"/>
        </w:rPr>
      </w:pPr>
      <w:r w:rsidRPr="009D15EB">
        <w:rPr>
          <w:rFonts w:ascii="Verdana" w:hAnsi="Verdana"/>
          <w:b/>
          <w:sz w:val="20"/>
          <w:szCs w:val="20"/>
        </w:rPr>
        <w:tab/>
        <w:t>4.5.</w:t>
      </w:r>
      <w:r w:rsidRPr="009D15EB">
        <w:rPr>
          <w:rFonts w:ascii="Verdana" w:hAnsi="Verdana"/>
          <w:sz w:val="20"/>
          <w:szCs w:val="20"/>
        </w:rPr>
        <w:t xml:space="preserve"> </w:t>
      </w:r>
      <w:bookmarkEnd w:id="3"/>
      <w:r w:rsidRPr="009D15EB">
        <w:rPr>
          <w:rFonts w:ascii="Verdana" w:hAnsi="Verdana"/>
          <w:sz w:val="20"/>
          <w:szCs w:val="20"/>
        </w:rPr>
        <w:t xml:space="preserve">За изпълнението на сключен договор от определения за купувач след проведената процедура </w:t>
      </w:r>
      <w:r w:rsidRPr="009D15EB">
        <w:rPr>
          <w:rFonts w:ascii="Verdana" w:hAnsi="Verdana"/>
          <w:b/>
          <w:sz w:val="20"/>
          <w:szCs w:val="20"/>
          <w:u w:val="single"/>
        </w:rPr>
        <w:t>не се допуска наемането на подизпълнители</w:t>
      </w:r>
      <w:r w:rsidRPr="009D15EB">
        <w:rPr>
          <w:rFonts w:ascii="Verdana" w:hAnsi="Verdana"/>
          <w:sz w:val="20"/>
          <w:szCs w:val="20"/>
        </w:rPr>
        <w:t>.</w:t>
      </w:r>
    </w:p>
    <w:p w:rsidR="009D15EB" w:rsidRPr="009D15EB" w:rsidRDefault="009D15EB" w:rsidP="009D15EB">
      <w:pPr>
        <w:tabs>
          <w:tab w:val="left" w:pos="567"/>
        </w:tabs>
        <w:rPr>
          <w:rFonts w:ascii="Verdana" w:hAnsi="Verdana"/>
          <w:sz w:val="20"/>
          <w:szCs w:val="20"/>
        </w:rPr>
      </w:pPr>
      <w:r w:rsidRPr="009D15EB">
        <w:rPr>
          <w:rFonts w:ascii="Verdana" w:hAnsi="Verdana"/>
          <w:sz w:val="20"/>
          <w:szCs w:val="20"/>
        </w:rPr>
        <w:tab/>
      </w:r>
      <w:r w:rsidRPr="009D15EB">
        <w:rPr>
          <w:rFonts w:ascii="Verdana" w:hAnsi="Verdana"/>
          <w:b/>
          <w:sz w:val="20"/>
          <w:szCs w:val="20"/>
        </w:rPr>
        <w:t xml:space="preserve">4.6. </w:t>
      </w:r>
      <w:r w:rsidRPr="009D15EB">
        <w:rPr>
          <w:rFonts w:ascii="Verdana" w:hAnsi="Verdana"/>
          <w:sz w:val="20"/>
          <w:szCs w:val="20"/>
        </w:rPr>
        <w:t>Всеки участник в процедурата има право да подаде само една оферта.</w:t>
      </w:r>
    </w:p>
    <w:p w:rsidR="009D15EB" w:rsidRPr="009D15EB" w:rsidRDefault="009D15EB" w:rsidP="009D15EB">
      <w:pPr>
        <w:tabs>
          <w:tab w:val="left" w:pos="567"/>
        </w:tabs>
        <w:rPr>
          <w:rFonts w:ascii="Verdana" w:hAnsi="Verdana"/>
          <w:sz w:val="20"/>
          <w:szCs w:val="20"/>
        </w:rPr>
      </w:pPr>
    </w:p>
    <w:p w:rsidR="009D15EB" w:rsidRPr="009D15EB" w:rsidRDefault="009D15EB" w:rsidP="009D15EB">
      <w:pPr>
        <w:tabs>
          <w:tab w:val="left" w:pos="567"/>
          <w:tab w:val="left" w:pos="1530"/>
        </w:tabs>
        <w:rPr>
          <w:rFonts w:ascii="Verdana" w:hAnsi="Verdana"/>
          <w:b/>
          <w:sz w:val="20"/>
          <w:szCs w:val="20"/>
          <w:lang w:val="ru-RU"/>
        </w:rPr>
      </w:pPr>
      <w:r w:rsidRPr="009D15EB">
        <w:rPr>
          <w:rFonts w:ascii="Verdana" w:hAnsi="Verdana"/>
          <w:b/>
          <w:color w:val="FF0000"/>
          <w:sz w:val="20"/>
          <w:szCs w:val="20"/>
        </w:rPr>
        <w:tab/>
      </w:r>
      <w:r w:rsidRPr="009D15EB">
        <w:rPr>
          <w:rFonts w:ascii="Verdana" w:hAnsi="Verdana"/>
          <w:b/>
          <w:sz w:val="20"/>
          <w:szCs w:val="20"/>
          <w:lang w:val="en-US"/>
        </w:rPr>
        <w:t>V</w:t>
      </w:r>
      <w:r w:rsidRPr="009D15EB">
        <w:rPr>
          <w:rFonts w:ascii="Verdana" w:hAnsi="Verdana"/>
          <w:b/>
          <w:sz w:val="20"/>
          <w:szCs w:val="20"/>
        </w:rPr>
        <w:t>. ДОКУМЕНТИ, КОИТО СЛЕДВА ДА БЪДАТ ПРЕДСТАВЕНИ ОТ УЧАСТНИЦИТЕ ПРИ УЧАСТИЕ В ТЪРГА</w:t>
      </w:r>
    </w:p>
    <w:p w:rsidR="009D15EB" w:rsidRPr="009D15EB" w:rsidRDefault="009D15EB" w:rsidP="009D15EB">
      <w:pPr>
        <w:tabs>
          <w:tab w:val="left" w:pos="567"/>
        </w:tabs>
        <w:rPr>
          <w:rFonts w:ascii="Verdana" w:hAnsi="Verdana"/>
          <w:sz w:val="20"/>
          <w:szCs w:val="20"/>
          <w:shd w:val="clear" w:color="auto" w:fill="FEFEFE"/>
        </w:rPr>
      </w:pPr>
      <w:r w:rsidRPr="009D15EB">
        <w:rPr>
          <w:rFonts w:ascii="Verdana" w:hAnsi="Verdana"/>
          <w:sz w:val="20"/>
          <w:szCs w:val="20"/>
          <w:shd w:val="clear" w:color="auto" w:fill="FEFEFE"/>
        </w:rPr>
        <w:tab/>
        <w:t>При изготвяне на офертата всеки участник трябва да се придържа точно към обявените от продавача условия. До изтичането на срока за подаване на офертите всеки участник в процедурата може да промени, допълни или оттегли офертата си.</w:t>
      </w:r>
    </w:p>
    <w:p w:rsidR="009D15EB" w:rsidRPr="009D15EB" w:rsidRDefault="009D15EB" w:rsidP="009D15EB">
      <w:pPr>
        <w:tabs>
          <w:tab w:val="left" w:pos="567"/>
        </w:tabs>
        <w:rPr>
          <w:rFonts w:ascii="Verdana" w:hAnsi="Verdana"/>
          <w:sz w:val="20"/>
          <w:szCs w:val="20"/>
          <w:shd w:val="clear" w:color="auto" w:fill="FEFEFE"/>
        </w:rPr>
      </w:pPr>
      <w:r w:rsidRPr="009D15EB">
        <w:rPr>
          <w:rFonts w:ascii="Verdana" w:hAnsi="Verdana"/>
          <w:sz w:val="20"/>
          <w:szCs w:val="20"/>
          <w:shd w:val="clear" w:color="auto" w:fill="FEFEFE"/>
        </w:rPr>
        <w:tab/>
      </w:r>
      <w:r w:rsidRPr="009D15EB">
        <w:rPr>
          <w:rFonts w:ascii="Verdana" w:hAnsi="Verdana"/>
          <w:b/>
          <w:sz w:val="20"/>
          <w:szCs w:val="20"/>
          <w:shd w:val="clear" w:color="auto" w:fill="FEFEFE"/>
        </w:rPr>
        <w:t>5.1. Заявление за участие</w:t>
      </w:r>
      <w:r w:rsidRPr="009D15EB">
        <w:rPr>
          <w:rFonts w:ascii="Verdana" w:hAnsi="Verdana"/>
          <w:sz w:val="20"/>
          <w:szCs w:val="20"/>
          <w:shd w:val="clear" w:color="auto" w:fill="FEFEFE"/>
        </w:rPr>
        <w:t xml:space="preserve"> по образец (</w:t>
      </w:r>
      <w:r w:rsidRPr="009D15EB">
        <w:rPr>
          <w:rFonts w:ascii="Verdana" w:hAnsi="Verdana"/>
          <w:i/>
          <w:sz w:val="20"/>
          <w:szCs w:val="20"/>
          <w:u w:val="single"/>
          <w:shd w:val="clear" w:color="auto" w:fill="FEFEFE"/>
        </w:rPr>
        <w:t>Приложение № 1</w:t>
      </w:r>
      <w:r w:rsidRPr="009D15EB">
        <w:rPr>
          <w:rFonts w:ascii="Verdana" w:hAnsi="Verdana"/>
          <w:sz w:val="20"/>
          <w:szCs w:val="20"/>
          <w:shd w:val="clear" w:color="auto" w:fill="FEFEFE"/>
        </w:rPr>
        <w:t xml:space="preserve">), в което се посочват обектът, за който се участва, името на участника, ЕИК или ЕГН, номерът на удостоверението за регистрация на участника в публичния регистър по чл. 241 или чл.  235 от Закона за горите за съответната дейност, и срокът на валидност на офертата. </w:t>
      </w:r>
      <w:r w:rsidRPr="009D15EB">
        <w:rPr>
          <w:rFonts w:ascii="Verdana" w:hAnsi="Verdana"/>
          <w:b/>
          <w:sz w:val="20"/>
          <w:szCs w:val="20"/>
          <w:shd w:val="clear" w:color="auto" w:fill="FEFEFE"/>
        </w:rPr>
        <w:t>С подаването на заявлението, участникът се съгласява с условията за провеждане на търга</w:t>
      </w:r>
      <w:r w:rsidRPr="009D15EB">
        <w:rPr>
          <w:rFonts w:ascii="Verdana" w:hAnsi="Verdana"/>
          <w:sz w:val="20"/>
          <w:szCs w:val="20"/>
          <w:shd w:val="clear" w:color="auto" w:fill="FEFEFE"/>
        </w:rPr>
        <w:t>.</w:t>
      </w:r>
    </w:p>
    <w:p w:rsidR="009D15EB" w:rsidRPr="009D15EB" w:rsidRDefault="009D15EB" w:rsidP="009D15EB">
      <w:pPr>
        <w:tabs>
          <w:tab w:val="left" w:pos="567"/>
        </w:tabs>
        <w:rPr>
          <w:rFonts w:ascii="Verdana" w:hAnsi="Verdana"/>
          <w:sz w:val="20"/>
          <w:szCs w:val="20"/>
          <w:shd w:val="clear" w:color="auto" w:fill="FEFEFE"/>
          <w:lang w:val="ru-RU"/>
        </w:rPr>
      </w:pPr>
      <w:r w:rsidRPr="009D15EB">
        <w:rPr>
          <w:rFonts w:ascii="Verdana" w:hAnsi="Verdana"/>
          <w:b/>
          <w:sz w:val="20"/>
          <w:szCs w:val="20"/>
          <w:shd w:val="clear" w:color="auto" w:fill="FEFEFE"/>
          <w:lang w:val="ru-RU"/>
        </w:rPr>
        <w:tab/>
        <w:t>5.2. Списък на документите, съдържащи се в офертата</w:t>
      </w:r>
      <w:r w:rsidRPr="009D15EB">
        <w:rPr>
          <w:rFonts w:ascii="Verdana" w:hAnsi="Verdana"/>
          <w:sz w:val="20"/>
          <w:szCs w:val="20"/>
          <w:shd w:val="clear" w:color="auto" w:fill="FEFEFE"/>
          <w:lang w:val="ru-RU"/>
        </w:rPr>
        <w:t>(</w:t>
      </w:r>
      <w:r w:rsidRPr="009D15EB">
        <w:rPr>
          <w:rFonts w:ascii="Verdana" w:hAnsi="Verdana"/>
          <w:i/>
          <w:sz w:val="20"/>
          <w:szCs w:val="20"/>
          <w:shd w:val="clear" w:color="auto" w:fill="FEFEFE"/>
          <w:lang w:val="ru-RU"/>
        </w:rPr>
        <w:t>Приложение №2</w:t>
      </w:r>
      <w:r w:rsidRPr="009D15EB">
        <w:rPr>
          <w:rFonts w:ascii="Verdana" w:hAnsi="Verdana"/>
          <w:sz w:val="20"/>
          <w:szCs w:val="20"/>
          <w:shd w:val="clear" w:color="auto" w:fill="FEFEFE"/>
          <w:lang w:val="ru-RU"/>
        </w:rPr>
        <w:t>).</w:t>
      </w:r>
    </w:p>
    <w:p w:rsidR="009D15EB" w:rsidRPr="009D15EB" w:rsidRDefault="009D15EB" w:rsidP="009D15EB">
      <w:pPr>
        <w:tabs>
          <w:tab w:val="left" w:pos="567"/>
        </w:tabs>
        <w:rPr>
          <w:rFonts w:ascii="Verdana" w:hAnsi="Verdana"/>
          <w:sz w:val="20"/>
          <w:szCs w:val="20"/>
          <w:shd w:val="clear" w:color="auto" w:fill="FEFEFE"/>
        </w:rPr>
      </w:pPr>
      <w:r w:rsidRPr="009D15EB">
        <w:rPr>
          <w:rFonts w:ascii="Verdana" w:hAnsi="Verdana"/>
          <w:sz w:val="20"/>
          <w:szCs w:val="20"/>
          <w:shd w:val="clear" w:color="auto" w:fill="FEFEFE"/>
          <w:lang w:val="ru-RU"/>
        </w:rPr>
        <w:lastRenderedPageBreak/>
        <w:tab/>
      </w:r>
      <w:r w:rsidRPr="009D15EB">
        <w:rPr>
          <w:rFonts w:ascii="Verdana" w:hAnsi="Verdana"/>
          <w:b/>
          <w:sz w:val="20"/>
          <w:szCs w:val="20"/>
          <w:shd w:val="clear" w:color="auto" w:fill="FEFEFE"/>
          <w:lang w:val="ru-RU"/>
        </w:rPr>
        <w:t xml:space="preserve">5.3. </w:t>
      </w:r>
      <w:r w:rsidRPr="009D15EB">
        <w:rPr>
          <w:rFonts w:ascii="Verdana" w:hAnsi="Verdana"/>
          <w:b/>
          <w:sz w:val="20"/>
          <w:szCs w:val="20"/>
          <w:shd w:val="clear" w:color="auto" w:fill="FEFEFE"/>
        </w:rPr>
        <w:t>Административни сведения за участника</w:t>
      </w:r>
      <w:r w:rsidRPr="009D15EB">
        <w:rPr>
          <w:rFonts w:ascii="Verdana" w:hAnsi="Verdana"/>
          <w:sz w:val="20"/>
          <w:szCs w:val="20"/>
          <w:shd w:val="clear" w:color="auto" w:fill="FEFEFE"/>
        </w:rPr>
        <w:t xml:space="preserve"> </w:t>
      </w:r>
      <w:r w:rsidRPr="009D15EB">
        <w:rPr>
          <w:rFonts w:ascii="Verdana" w:hAnsi="Verdana"/>
          <w:sz w:val="20"/>
          <w:szCs w:val="20"/>
          <w:shd w:val="clear" w:color="auto" w:fill="FEFEFE"/>
          <w:lang w:val="ru-RU"/>
        </w:rPr>
        <w:t>(</w:t>
      </w:r>
      <w:r w:rsidRPr="009D15EB">
        <w:rPr>
          <w:rFonts w:ascii="Verdana" w:hAnsi="Verdana"/>
          <w:i/>
          <w:sz w:val="20"/>
          <w:szCs w:val="20"/>
          <w:shd w:val="clear" w:color="auto" w:fill="FEFEFE"/>
        </w:rPr>
        <w:t>Приложение № 3</w:t>
      </w:r>
      <w:r w:rsidRPr="009D15EB">
        <w:rPr>
          <w:rFonts w:ascii="Verdana" w:hAnsi="Verdana"/>
          <w:sz w:val="20"/>
          <w:szCs w:val="20"/>
          <w:shd w:val="clear" w:color="auto" w:fill="FEFEFE"/>
          <w:lang w:val="ru-RU"/>
        </w:rPr>
        <w:t>)</w:t>
      </w:r>
      <w:r w:rsidRPr="009D15EB">
        <w:rPr>
          <w:rFonts w:ascii="Verdana" w:hAnsi="Verdana"/>
          <w:sz w:val="20"/>
          <w:szCs w:val="20"/>
          <w:shd w:val="clear" w:color="auto" w:fill="FEFEFE"/>
        </w:rPr>
        <w:t>.</w:t>
      </w:r>
    </w:p>
    <w:p w:rsidR="009D15EB" w:rsidRPr="009D15EB" w:rsidRDefault="009D15EB" w:rsidP="009D15EB">
      <w:pPr>
        <w:tabs>
          <w:tab w:val="left" w:pos="567"/>
        </w:tabs>
        <w:rPr>
          <w:rFonts w:ascii="Verdana" w:hAnsi="Verdana"/>
          <w:sz w:val="20"/>
          <w:szCs w:val="20"/>
          <w:shd w:val="clear" w:color="auto" w:fill="FEFEFE"/>
        </w:rPr>
      </w:pPr>
      <w:r w:rsidRPr="009D15EB">
        <w:rPr>
          <w:rFonts w:ascii="Verdana" w:hAnsi="Verdana"/>
          <w:sz w:val="20"/>
          <w:szCs w:val="20"/>
          <w:shd w:val="clear" w:color="auto" w:fill="FEFEFE"/>
        </w:rPr>
        <w:tab/>
      </w:r>
      <w:r w:rsidRPr="009D15EB">
        <w:rPr>
          <w:rFonts w:ascii="Verdana" w:hAnsi="Verdana"/>
          <w:b/>
          <w:sz w:val="20"/>
          <w:szCs w:val="20"/>
          <w:shd w:val="clear" w:color="auto" w:fill="FEFEFE"/>
        </w:rPr>
        <w:t>5.4.</w:t>
      </w:r>
      <w:r w:rsidRPr="009D15EB">
        <w:rPr>
          <w:rFonts w:ascii="Verdana" w:hAnsi="Verdana"/>
          <w:sz w:val="20"/>
          <w:szCs w:val="20"/>
          <w:shd w:val="clear" w:color="auto" w:fill="FEFEFE"/>
        </w:rPr>
        <w:t xml:space="preserve"> Отделен запечатан непрозрачен плик с надпис върху него - „Ценово предложение“, в който се поставя </w:t>
      </w:r>
      <w:r w:rsidRPr="009D15EB">
        <w:rPr>
          <w:rFonts w:ascii="Verdana" w:hAnsi="Verdana"/>
          <w:b/>
          <w:sz w:val="20"/>
          <w:szCs w:val="20"/>
          <w:u w:val="single"/>
          <w:shd w:val="clear" w:color="auto" w:fill="FEFEFE"/>
        </w:rPr>
        <w:t>„Ценово предложение“</w:t>
      </w:r>
      <w:r w:rsidRPr="009D15EB">
        <w:rPr>
          <w:rFonts w:ascii="Verdana" w:hAnsi="Verdana"/>
          <w:sz w:val="20"/>
          <w:szCs w:val="20"/>
          <w:shd w:val="clear" w:color="auto" w:fill="FEFEFE"/>
        </w:rPr>
        <w:t xml:space="preserve"> </w:t>
      </w:r>
      <w:r w:rsidRPr="009D15EB">
        <w:rPr>
          <w:rFonts w:ascii="Verdana" w:hAnsi="Verdana"/>
          <w:sz w:val="20"/>
          <w:szCs w:val="20"/>
          <w:u w:val="single"/>
          <w:shd w:val="clear" w:color="auto" w:fill="FEFEFE"/>
        </w:rPr>
        <w:t>(</w:t>
      </w:r>
      <w:r w:rsidRPr="009D15EB">
        <w:rPr>
          <w:rFonts w:ascii="Verdana" w:hAnsi="Verdana"/>
          <w:i/>
          <w:sz w:val="20"/>
          <w:szCs w:val="20"/>
          <w:u w:val="single"/>
          <w:shd w:val="clear" w:color="auto" w:fill="FEFEFE"/>
        </w:rPr>
        <w:t>Приложение № 4</w:t>
      </w:r>
      <w:r w:rsidRPr="009D15EB">
        <w:rPr>
          <w:rFonts w:ascii="Verdana" w:hAnsi="Verdana"/>
          <w:sz w:val="20"/>
          <w:szCs w:val="20"/>
          <w:u w:val="single"/>
          <w:shd w:val="clear" w:color="auto" w:fill="FEFEFE"/>
        </w:rPr>
        <w:t xml:space="preserve">) </w:t>
      </w:r>
      <w:r w:rsidRPr="009D15EB">
        <w:rPr>
          <w:rFonts w:ascii="Verdana" w:hAnsi="Verdana"/>
          <w:sz w:val="20"/>
          <w:szCs w:val="20"/>
          <w:shd w:val="clear" w:color="auto" w:fill="FEFEFE"/>
        </w:rPr>
        <w:t xml:space="preserve">на участника. Цената се посочва в български лева, без ДДС. </w:t>
      </w:r>
      <w:r w:rsidRPr="009D15EB">
        <w:rPr>
          <w:rFonts w:ascii="Verdana" w:hAnsi="Verdana"/>
          <w:b/>
          <w:sz w:val="20"/>
          <w:szCs w:val="20"/>
          <w:shd w:val="clear" w:color="auto" w:fill="FEFEFE"/>
        </w:rPr>
        <w:t>Върху плика се посочва номера на обекта и името на участника</w:t>
      </w:r>
      <w:r w:rsidRPr="009D15EB">
        <w:rPr>
          <w:rFonts w:ascii="Verdana" w:hAnsi="Verdana"/>
          <w:sz w:val="20"/>
          <w:szCs w:val="20"/>
          <w:shd w:val="clear" w:color="auto" w:fill="FEFEFE"/>
        </w:rPr>
        <w:t xml:space="preserve">. </w:t>
      </w:r>
    </w:p>
    <w:p w:rsidR="009959EB" w:rsidRPr="00B55C37" w:rsidRDefault="009959EB" w:rsidP="009959EB">
      <w:pPr>
        <w:tabs>
          <w:tab w:val="left" w:pos="567"/>
        </w:tabs>
        <w:rPr>
          <w:rFonts w:ascii="Verdana" w:hAnsi="Verdana"/>
          <w:sz w:val="20"/>
          <w:szCs w:val="20"/>
          <w:shd w:val="clear" w:color="auto" w:fill="FEFEFE"/>
          <w:lang w:val="ru-RU"/>
        </w:rPr>
      </w:pPr>
      <w:r w:rsidRPr="009D15EB">
        <w:rPr>
          <w:rFonts w:ascii="Verdana" w:hAnsi="Verdana"/>
          <w:b/>
          <w:sz w:val="20"/>
          <w:szCs w:val="20"/>
          <w:shd w:val="clear" w:color="auto" w:fill="FEFEFE"/>
          <w:lang w:val="ru-RU"/>
        </w:rPr>
        <w:tab/>
      </w:r>
      <w:r w:rsidRPr="00B55C37">
        <w:rPr>
          <w:rFonts w:ascii="Verdana" w:hAnsi="Verdana"/>
          <w:b/>
          <w:sz w:val="20"/>
          <w:szCs w:val="20"/>
          <w:shd w:val="clear" w:color="auto" w:fill="FEFEFE"/>
          <w:lang w:val="ru-RU"/>
        </w:rPr>
        <w:t xml:space="preserve">5.5. </w:t>
      </w:r>
      <w:r w:rsidRPr="00B55C37">
        <w:rPr>
          <w:rFonts w:ascii="Verdana" w:hAnsi="Verdana"/>
          <w:b/>
          <w:sz w:val="20"/>
          <w:szCs w:val="20"/>
          <w:u w:val="single"/>
          <w:shd w:val="clear" w:color="auto" w:fill="FEFEFE"/>
          <w:lang w:val="ru-RU"/>
        </w:rPr>
        <w:t>Декларация</w:t>
      </w:r>
      <w:r w:rsidRPr="00B55C37">
        <w:rPr>
          <w:rFonts w:ascii="Verdana" w:hAnsi="Verdana"/>
          <w:b/>
          <w:sz w:val="20"/>
          <w:szCs w:val="20"/>
          <w:shd w:val="clear" w:color="auto" w:fill="FEFEFE"/>
          <w:lang w:val="ru-RU"/>
        </w:rPr>
        <w:t xml:space="preserve"> </w:t>
      </w:r>
      <w:r w:rsidRPr="00B55C37">
        <w:rPr>
          <w:rFonts w:ascii="Verdana" w:hAnsi="Verdana"/>
          <w:sz w:val="20"/>
          <w:szCs w:val="20"/>
          <w:shd w:val="clear" w:color="auto" w:fill="FEFEFE"/>
          <w:lang w:val="ru-RU"/>
        </w:rPr>
        <w:t>(</w:t>
      </w:r>
      <w:r w:rsidRPr="00B55C37">
        <w:rPr>
          <w:rFonts w:ascii="Verdana" w:hAnsi="Verdana"/>
          <w:i/>
          <w:sz w:val="20"/>
          <w:szCs w:val="20"/>
          <w:u w:val="single"/>
          <w:shd w:val="clear" w:color="auto" w:fill="FEFEFE"/>
          <w:lang w:val="ru-RU"/>
        </w:rPr>
        <w:t>представя се само в оригинал</w:t>
      </w:r>
      <w:r w:rsidRPr="00B55C37">
        <w:rPr>
          <w:rFonts w:ascii="Verdana" w:hAnsi="Verdana"/>
          <w:sz w:val="20"/>
          <w:szCs w:val="20"/>
          <w:shd w:val="clear" w:color="auto" w:fill="FEFEFE"/>
          <w:lang w:val="ru-RU"/>
        </w:rPr>
        <w:t>) по чл.18, ал. 1, т. 3 от НУРВИДГТ (</w:t>
      </w:r>
      <w:r w:rsidRPr="00B55C37">
        <w:rPr>
          <w:rFonts w:ascii="Verdana" w:hAnsi="Verdana"/>
          <w:i/>
          <w:sz w:val="20"/>
          <w:szCs w:val="20"/>
          <w:shd w:val="clear" w:color="auto" w:fill="FEFEFE"/>
          <w:lang w:val="ru-RU"/>
        </w:rPr>
        <w:t>Приложение № 5</w:t>
      </w:r>
      <w:r w:rsidRPr="00B55C37">
        <w:rPr>
          <w:rFonts w:ascii="Verdana" w:hAnsi="Verdana"/>
          <w:sz w:val="20"/>
          <w:szCs w:val="20"/>
          <w:shd w:val="clear" w:color="auto" w:fill="FEFEFE"/>
          <w:lang w:val="ru-RU"/>
        </w:rPr>
        <w:t xml:space="preserve">), че </w:t>
      </w:r>
      <w:r w:rsidRPr="00B55C37">
        <w:rPr>
          <w:rFonts w:ascii="Verdana" w:hAnsi="Verdana"/>
          <w:b/>
          <w:sz w:val="20"/>
          <w:szCs w:val="20"/>
          <w:u w:val="single"/>
          <w:shd w:val="clear" w:color="auto" w:fill="FEFEFE"/>
          <w:lang w:val="ru-RU"/>
        </w:rPr>
        <w:t>участникът е внесъл гаранция за участие в търга</w:t>
      </w:r>
      <w:r w:rsidRPr="00B55C37">
        <w:rPr>
          <w:rFonts w:ascii="Verdana" w:hAnsi="Verdana"/>
          <w:sz w:val="20"/>
          <w:szCs w:val="20"/>
          <w:shd w:val="clear" w:color="auto" w:fill="FEFEFE"/>
          <w:lang w:val="ru-RU"/>
        </w:rPr>
        <w:t xml:space="preserve"> и не е:</w:t>
      </w:r>
    </w:p>
    <w:p w:rsidR="009959EB" w:rsidRPr="00B55C37" w:rsidRDefault="009959EB" w:rsidP="009959EB">
      <w:pPr>
        <w:tabs>
          <w:tab w:val="left" w:pos="567"/>
        </w:tabs>
        <w:rPr>
          <w:rFonts w:ascii="Verdana" w:hAnsi="Verdana"/>
          <w:sz w:val="20"/>
          <w:szCs w:val="20"/>
        </w:rPr>
      </w:pPr>
      <w:r w:rsidRPr="00B55C37">
        <w:rPr>
          <w:rFonts w:ascii="Verdana" w:hAnsi="Verdana"/>
          <w:b/>
          <w:sz w:val="20"/>
          <w:szCs w:val="20"/>
        </w:rPr>
        <w:tab/>
        <w:t>а)</w:t>
      </w:r>
      <w:r w:rsidRPr="00B55C37">
        <w:rPr>
          <w:rFonts w:ascii="Verdana" w:hAnsi="Verdana"/>
          <w:sz w:val="20"/>
          <w:szCs w:val="20"/>
        </w:rPr>
        <w:t xml:space="preserve"> осъден с влязла в сила присъда, освен ако е реабилитиран, за престъпление по чл. 194 – 217, 219 – 260, 301 – 307, 321 и 321а от Наказателния кодекс;</w:t>
      </w:r>
    </w:p>
    <w:p w:rsidR="009959EB" w:rsidRPr="00B55C37" w:rsidRDefault="009959EB" w:rsidP="009959EB">
      <w:pPr>
        <w:tabs>
          <w:tab w:val="left" w:pos="567"/>
        </w:tabs>
        <w:rPr>
          <w:rFonts w:ascii="Verdana" w:hAnsi="Verdana"/>
          <w:sz w:val="20"/>
          <w:szCs w:val="20"/>
        </w:rPr>
      </w:pPr>
      <w:r w:rsidRPr="00B55C37">
        <w:rPr>
          <w:rFonts w:ascii="Verdana" w:hAnsi="Verdana"/>
          <w:sz w:val="20"/>
          <w:szCs w:val="20"/>
        </w:rPr>
        <w:tab/>
      </w:r>
      <w:r w:rsidRPr="00B55C37">
        <w:rPr>
          <w:rFonts w:ascii="Verdana" w:hAnsi="Verdana"/>
          <w:b/>
          <w:sz w:val="20"/>
          <w:szCs w:val="20"/>
        </w:rPr>
        <w:t>б)</w:t>
      </w:r>
      <w:r w:rsidRPr="00B55C37">
        <w:rPr>
          <w:rFonts w:ascii="Verdana" w:hAnsi="Verdana"/>
          <w:sz w:val="20"/>
          <w:szCs w:val="20"/>
        </w:rPr>
        <w:t xml:space="preserve"> обявен в несъстоятелност и не е в производство по несъстоятелност;</w:t>
      </w:r>
    </w:p>
    <w:p w:rsidR="009959EB" w:rsidRPr="00B55C37" w:rsidRDefault="009959EB" w:rsidP="009959EB">
      <w:pPr>
        <w:tabs>
          <w:tab w:val="left" w:pos="567"/>
        </w:tabs>
        <w:rPr>
          <w:rFonts w:ascii="Verdana" w:hAnsi="Verdana"/>
          <w:sz w:val="20"/>
          <w:szCs w:val="20"/>
        </w:rPr>
      </w:pPr>
      <w:r w:rsidRPr="00B55C37">
        <w:rPr>
          <w:rFonts w:ascii="Verdana" w:hAnsi="Verdana"/>
          <w:b/>
          <w:sz w:val="20"/>
          <w:szCs w:val="20"/>
        </w:rPr>
        <w:tab/>
        <w:t>в)</w:t>
      </w:r>
      <w:r w:rsidRPr="00B55C37">
        <w:rPr>
          <w:rFonts w:ascii="Verdana" w:hAnsi="Verdana"/>
          <w:sz w:val="20"/>
          <w:szCs w:val="20"/>
        </w:rPr>
        <w:t xml:space="preserve"> в производство по ликвидация;</w:t>
      </w:r>
    </w:p>
    <w:p w:rsidR="009959EB" w:rsidRPr="00B55C37" w:rsidRDefault="009959EB" w:rsidP="009959EB">
      <w:pPr>
        <w:tabs>
          <w:tab w:val="left" w:pos="567"/>
        </w:tabs>
        <w:rPr>
          <w:rFonts w:ascii="Verdana" w:hAnsi="Verdana"/>
          <w:sz w:val="20"/>
          <w:szCs w:val="20"/>
        </w:rPr>
      </w:pPr>
      <w:r w:rsidRPr="00B55C37">
        <w:rPr>
          <w:rFonts w:ascii="Verdana" w:hAnsi="Verdana"/>
          <w:sz w:val="20"/>
          <w:szCs w:val="20"/>
        </w:rPr>
        <w:tab/>
      </w:r>
      <w:r w:rsidRPr="00B55C37">
        <w:rPr>
          <w:rFonts w:ascii="Verdana" w:hAnsi="Verdana"/>
          <w:b/>
          <w:sz w:val="20"/>
          <w:szCs w:val="20"/>
        </w:rPr>
        <w:t>г)</w:t>
      </w:r>
      <w:r w:rsidRPr="00B55C37">
        <w:rPr>
          <w:rFonts w:ascii="Verdana" w:hAnsi="Verdana"/>
          <w:sz w:val="20"/>
          <w:szCs w:val="20"/>
        </w:rPr>
        <w:t xml:space="preserve"> свързано лице по смисъла на § 1, т. 15 от допълнителните разпоредби на Закона за противодействие на корупцията и за отнемане на незаконно придобитото имущество</w:t>
      </w:r>
      <w:r w:rsidRPr="00B55C37">
        <w:rPr>
          <w:rFonts w:ascii="Verdana" w:hAnsi="Verdana"/>
          <w:sz w:val="20"/>
          <w:szCs w:val="20"/>
          <w:lang w:val="ru-RU"/>
        </w:rPr>
        <w:t xml:space="preserve"> с директора на „ЮЗДП“ ДП гр. Благоевград и </w:t>
      </w:r>
      <w:r w:rsidRPr="00B55C37">
        <w:rPr>
          <w:rFonts w:ascii="Verdana" w:hAnsi="Verdana"/>
          <w:sz w:val="20"/>
          <w:szCs w:val="20"/>
        </w:rPr>
        <w:t>ТП „ДГС ТРЪН“</w:t>
      </w:r>
      <w:r w:rsidRPr="00B55C37">
        <w:rPr>
          <w:rFonts w:ascii="Verdana" w:hAnsi="Verdana"/>
          <w:sz w:val="20"/>
          <w:szCs w:val="20"/>
          <w:lang w:val="ru-RU"/>
        </w:rPr>
        <w:t>;</w:t>
      </w:r>
    </w:p>
    <w:p w:rsidR="009959EB" w:rsidRPr="00B55C37" w:rsidRDefault="009959EB" w:rsidP="009959EB">
      <w:pPr>
        <w:tabs>
          <w:tab w:val="left" w:pos="567"/>
        </w:tabs>
        <w:rPr>
          <w:rFonts w:ascii="Verdana" w:hAnsi="Verdana"/>
          <w:sz w:val="20"/>
          <w:szCs w:val="20"/>
        </w:rPr>
      </w:pPr>
      <w:r w:rsidRPr="00B55C37">
        <w:rPr>
          <w:rFonts w:ascii="Verdana" w:hAnsi="Verdana"/>
          <w:sz w:val="20"/>
          <w:szCs w:val="20"/>
        </w:rPr>
        <w:tab/>
      </w:r>
      <w:r w:rsidRPr="00B55C37">
        <w:rPr>
          <w:rFonts w:ascii="Verdana" w:hAnsi="Verdana"/>
          <w:b/>
          <w:sz w:val="20"/>
          <w:szCs w:val="20"/>
        </w:rPr>
        <w:t>д)</w:t>
      </w:r>
      <w:r w:rsidRPr="00B55C37">
        <w:rPr>
          <w:rFonts w:ascii="Verdana" w:hAnsi="Verdana"/>
          <w:sz w:val="20"/>
          <w:szCs w:val="20"/>
        </w:rPr>
        <w:t xml:space="preserve"> лишен от право да упражнява търговска дейност;</w:t>
      </w:r>
    </w:p>
    <w:p w:rsidR="009959EB" w:rsidRPr="00B55C37" w:rsidRDefault="009959EB" w:rsidP="009959EB">
      <w:pPr>
        <w:tabs>
          <w:tab w:val="left" w:pos="567"/>
        </w:tabs>
        <w:rPr>
          <w:rFonts w:ascii="Verdana" w:hAnsi="Verdana"/>
          <w:sz w:val="20"/>
          <w:szCs w:val="20"/>
        </w:rPr>
      </w:pPr>
      <w:r w:rsidRPr="00B55C37">
        <w:rPr>
          <w:rFonts w:ascii="Verdana" w:hAnsi="Verdana"/>
          <w:sz w:val="20"/>
          <w:szCs w:val="20"/>
        </w:rPr>
        <w:tab/>
      </w:r>
      <w:r w:rsidRPr="00B55C37">
        <w:rPr>
          <w:rFonts w:ascii="Verdana" w:hAnsi="Verdana"/>
          <w:b/>
          <w:sz w:val="20"/>
          <w:szCs w:val="20"/>
          <w:lang w:val="en-US"/>
        </w:rPr>
        <w:t>e</w:t>
      </w:r>
      <w:r w:rsidRPr="00B55C37">
        <w:rPr>
          <w:rFonts w:ascii="Verdana" w:hAnsi="Verdana"/>
          <w:b/>
          <w:sz w:val="20"/>
          <w:szCs w:val="20"/>
        </w:rPr>
        <w:t>)</w:t>
      </w:r>
      <w:r w:rsidRPr="00B55C37">
        <w:rPr>
          <w:rFonts w:ascii="Verdana" w:hAnsi="Verdana"/>
          <w:sz w:val="20"/>
          <w:szCs w:val="20"/>
        </w:rPr>
        <w:t xml:space="preserve"> </w:t>
      </w:r>
      <w:proofErr w:type="gramStart"/>
      <w:r w:rsidRPr="00B55C37">
        <w:rPr>
          <w:rFonts w:ascii="Verdana" w:hAnsi="Verdana"/>
          <w:sz w:val="20"/>
          <w:szCs w:val="20"/>
        </w:rPr>
        <w:t>няма</w:t>
      </w:r>
      <w:proofErr w:type="gramEnd"/>
      <w:r w:rsidRPr="00B55C37">
        <w:rPr>
          <w:rFonts w:ascii="Verdana" w:hAnsi="Verdana"/>
          <w:sz w:val="20"/>
          <w:szCs w:val="20"/>
        </w:rPr>
        <w:t xml:space="preserve"> парични задължения към държавата, към „ЮЗДП“ ДП гр. Благоевград и ТП „ДГС ТРЪН“, установени с влязъл в сила акт на компетентен държавен орган.</w:t>
      </w:r>
    </w:p>
    <w:p w:rsidR="009959EB" w:rsidRPr="009D15EB" w:rsidRDefault="009959EB" w:rsidP="009959EB">
      <w:pPr>
        <w:tabs>
          <w:tab w:val="left" w:pos="567"/>
        </w:tabs>
        <w:rPr>
          <w:rFonts w:ascii="Verdana" w:hAnsi="Verdana"/>
          <w:sz w:val="20"/>
          <w:szCs w:val="20"/>
        </w:rPr>
      </w:pPr>
      <w:r w:rsidRPr="00B55C37">
        <w:rPr>
          <w:rFonts w:ascii="Verdana" w:hAnsi="Verdana"/>
          <w:sz w:val="20"/>
          <w:szCs w:val="20"/>
        </w:rPr>
        <w:tab/>
      </w:r>
      <w:proofErr w:type="spellStart"/>
      <w:r w:rsidRPr="00B55C37">
        <w:rPr>
          <w:rFonts w:ascii="Verdana" w:hAnsi="Verdana"/>
          <w:sz w:val="20"/>
          <w:szCs w:val="20"/>
          <w:lang w:val="x-none"/>
        </w:rPr>
        <w:t>Изискванията</w:t>
      </w:r>
      <w:proofErr w:type="spellEnd"/>
      <w:r w:rsidRPr="00B55C37">
        <w:rPr>
          <w:rFonts w:ascii="Verdana" w:hAnsi="Verdana"/>
          <w:sz w:val="20"/>
          <w:szCs w:val="20"/>
          <w:lang w:val="x-none"/>
        </w:rPr>
        <w:t xml:space="preserve"> на </w:t>
      </w:r>
      <w:r w:rsidRPr="00B55C37">
        <w:rPr>
          <w:rFonts w:ascii="Verdana" w:hAnsi="Verdana"/>
          <w:sz w:val="20"/>
          <w:szCs w:val="20"/>
        </w:rPr>
        <w:t>т</w:t>
      </w:r>
      <w:r w:rsidRPr="00B55C37">
        <w:rPr>
          <w:rFonts w:ascii="Verdana" w:hAnsi="Verdana"/>
          <w:sz w:val="20"/>
          <w:szCs w:val="20"/>
          <w:lang w:val="x-none"/>
        </w:rPr>
        <w:t>.</w:t>
      </w:r>
      <w:r w:rsidRPr="00B55C37">
        <w:rPr>
          <w:rFonts w:ascii="Verdana" w:hAnsi="Verdana"/>
          <w:sz w:val="20"/>
          <w:szCs w:val="20"/>
        </w:rPr>
        <w:t xml:space="preserve"> 5.5.</w:t>
      </w:r>
      <w:r w:rsidRPr="00B55C37">
        <w:rPr>
          <w:rFonts w:ascii="Verdana" w:hAnsi="Verdana"/>
          <w:sz w:val="20"/>
          <w:szCs w:val="20"/>
          <w:lang w:val="x-none"/>
        </w:rPr>
        <w:t xml:space="preserve">, с </w:t>
      </w:r>
      <w:proofErr w:type="spellStart"/>
      <w:r w:rsidRPr="00B55C37">
        <w:rPr>
          <w:rFonts w:ascii="Verdana" w:hAnsi="Verdana"/>
          <w:sz w:val="20"/>
          <w:szCs w:val="20"/>
          <w:lang w:val="x-none"/>
        </w:rPr>
        <w:t>изключение</w:t>
      </w:r>
      <w:proofErr w:type="spellEnd"/>
      <w:r w:rsidRPr="00B55C37">
        <w:rPr>
          <w:rFonts w:ascii="Verdana" w:hAnsi="Verdana"/>
          <w:sz w:val="20"/>
          <w:szCs w:val="20"/>
          <w:lang w:val="x-none"/>
        </w:rPr>
        <w:t xml:space="preserve"> на </w:t>
      </w:r>
      <w:proofErr w:type="spellStart"/>
      <w:r w:rsidRPr="00B55C37">
        <w:rPr>
          <w:rFonts w:ascii="Verdana" w:hAnsi="Verdana"/>
          <w:sz w:val="20"/>
          <w:szCs w:val="20"/>
          <w:lang w:val="x-none"/>
        </w:rPr>
        <w:t>букви</w:t>
      </w:r>
      <w:proofErr w:type="spellEnd"/>
      <w:r w:rsidRPr="00B55C37">
        <w:rPr>
          <w:rFonts w:ascii="Verdana" w:hAnsi="Verdana"/>
          <w:sz w:val="20"/>
          <w:szCs w:val="20"/>
          <w:lang w:val="x-none"/>
        </w:rPr>
        <w:t xml:space="preserve"> </w:t>
      </w:r>
      <w:r w:rsidRPr="00B55C37">
        <w:rPr>
          <w:rFonts w:ascii="Verdana" w:hAnsi="Verdana"/>
          <w:sz w:val="20"/>
          <w:szCs w:val="20"/>
          <w:lang w:val="ru-RU"/>
        </w:rPr>
        <w:t>„</w:t>
      </w:r>
      <w:r w:rsidRPr="00B55C37">
        <w:rPr>
          <w:rFonts w:ascii="Verdana" w:hAnsi="Verdana"/>
          <w:sz w:val="20"/>
          <w:szCs w:val="20"/>
          <w:lang w:val="x-none"/>
        </w:rPr>
        <w:t>б</w:t>
      </w:r>
      <w:r w:rsidRPr="00B55C37">
        <w:rPr>
          <w:rFonts w:ascii="Verdana" w:hAnsi="Verdana"/>
          <w:sz w:val="20"/>
          <w:szCs w:val="20"/>
          <w:lang w:val="ru-RU"/>
        </w:rPr>
        <w:t>“</w:t>
      </w:r>
      <w:r w:rsidRPr="00B55C37">
        <w:rPr>
          <w:rFonts w:ascii="Verdana" w:hAnsi="Verdana"/>
          <w:sz w:val="20"/>
          <w:szCs w:val="20"/>
          <w:lang w:val="x-none"/>
        </w:rPr>
        <w:t xml:space="preserve">, </w:t>
      </w:r>
      <w:r w:rsidRPr="00B55C37">
        <w:rPr>
          <w:rFonts w:ascii="Verdana" w:hAnsi="Verdana"/>
          <w:sz w:val="20"/>
          <w:szCs w:val="20"/>
          <w:lang w:val="ru-RU"/>
        </w:rPr>
        <w:t>„</w:t>
      </w:r>
      <w:r w:rsidRPr="00B55C37">
        <w:rPr>
          <w:rFonts w:ascii="Verdana" w:hAnsi="Verdana"/>
          <w:sz w:val="20"/>
          <w:szCs w:val="20"/>
          <w:lang w:val="x-none"/>
        </w:rPr>
        <w:t>в</w:t>
      </w:r>
      <w:r w:rsidRPr="00B55C37">
        <w:rPr>
          <w:rFonts w:ascii="Verdana" w:hAnsi="Verdana"/>
          <w:sz w:val="20"/>
          <w:szCs w:val="20"/>
          <w:lang w:val="ru-RU"/>
        </w:rPr>
        <w:t>“</w:t>
      </w:r>
      <w:r w:rsidRPr="00B55C37">
        <w:rPr>
          <w:rFonts w:ascii="Verdana" w:hAnsi="Verdana"/>
          <w:sz w:val="20"/>
          <w:szCs w:val="20"/>
          <w:lang w:val="x-none"/>
        </w:rPr>
        <w:t xml:space="preserve"> и </w:t>
      </w:r>
      <w:r w:rsidRPr="00B55C37">
        <w:rPr>
          <w:rFonts w:ascii="Verdana" w:hAnsi="Verdana"/>
          <w:sz w:val="20"/>
          <w:szCs w:val="20"/>
          <w:lang w:val="ru-RU"/>
        </w:rPr>
        <w:t>„</w:t>
      </w:r>
      <w:r w:rsidRPr="00B55C37">
        <w:rPr>
          <w:rFonts w:ascii="Verdana" w:hAnsi="Verdana"/>
          <w:sz w:val="20"/>
          <w:szCs w:val="20"/>
        </w:rPr>
        <w:t>е</w:t>
      </w:r>
      <w:r w:rsidRPr="00B55C37">
        <w:rPr>
          <w:rFonts w:ascii="Verdana" w:hAnsi="Verdana"/>
          <w:sz w:val="20"/>
          <w:szCs w:val="20"/>
          <w:lang w:val="ru-RU"/>
        </w:rPr>
        <w:t>“</w:t>
      </w:r>
      <w:r w:rsidRPr="00B55C37">
        <w:rPr>
          <w:rFonts w:ascii="Verdana" w:hAnsi="Verdana"/>
          <w:sz w:val="20"/>
          <w:szCs w:val="20"/>
          <w:lang w:val="x-none"/>
        </w:rPr>
        <w:t xml:space="preserve"> </w:t>
      </w:r>
      <w:proofErr w:type="spellStart"/>
      <w:r w:rsidRPr="00B55C37">
        <w:rPr>
          <w:rFonts w:ascii="Verdana" w:hAnsi="Verdana"/>
          <w:sz w:val="20"/>
          <w:szCs w:val="20"/>
          <w:lang w:val="x-none"/>
        </w:rPr>
        <w:t>се</w:t>
      </w:r>
      <w:proofErr w:type="spellEnd"/>
      <w:r w:rsidRPr="00B55C37">
        <w:rPr>
          <w:rFonts w:ascii="Verdana" w:hAnsi="Verdana"/>
          <w:sz w:val="20"/>
          <w:szCs w:val="20"/>
          <w:lang w:val="x-none"/>
        </w:rPr>
        <w:t xml:space="preserve"> </w:t>
      </w:r>
      <w:proofErr w:type="spellStart"/>
      <w:r w:rsidRPr="00B55C37">
        <w:rPr>
          <w:rFonts w:ascii="Verdana" w:hAnsi="Verdana"/>
          <w:sz w:val="20"/>
          <w:szCs w:val="20"/>
          <w:lang w:val="x-none"/>
        </w:rPr>
        <w:t>отнасят</w:t>
      </w:r>
      <w:proofErr w:type="spellEnd"/>
      <w:r w:rsidRPr="00B55C37">
        <w:rPr>
          <w:rFonts w:ascii="Verdana" w:hAnsi="Verdana"/>
          <w:sz w:val="20"/>
          <w:szCs w:val="20"/>
          <w:lang w:val="x-none"/>
        </w:rPr>
        <w:t xml:space="preserve"> за </w:t>
      </w:r>
      <w:proofErr w:type="spellStart"/>
      <w:r w:rsidRPr="00B55C37">
        <w:rPr>
          <w:rFonts w:ascii="Verdana" w:hAnsi="Verdana"/>
          <w:sz w:val="20"/>
          <w:szCs w:val="20"/>
          <w:lang w:val="x-none"/>
        </w:rPr>
        <w:t>управителите</w:t>
      </w:r>
      <w:proofErr w:type="spellEnd"/>
      <w:r w:rsidRPr="00B55C37">
        <w:rPr>
          <w:rFonts w:ascii="Verdana" w:hAnsi="Verdana"/>
          <w:sz w:val="20"/>
          <w:szCs w:val="20"/>
          <w:lang w:val="x-none"/>
        </w:rPr>
        <w:t xml:space="preserve"> </w:t>
      </w:r>
      <w:proofErr w:type="spellStart"/>
      <w:r w:rsidRPr="00B55C37">
        <w:rPr>
          <w:rFonts w:ascii="Verdana" w:hAnsi="Verdana"/>
          <w:sz w:val="20"/>
          <w:szCs w:val="20"/>
          <w:lang w:val="x-none"/>
        </w:rPr>
        <w:t>или</w:t>
      </w:r>
      <w:proofErr w:type="spellEnd"/>
      <w:r w:rsidRPr="00B55C37">
        <w:rPr>
          <w:rFonts w:ascii="Verdana" w:hAnsi="Verdana"/>
          <w:sz w:val="20"/>
          <w:szCs w:val="20"/>
          <w:lang w:val="x-none"/>
        </w:rPr>
        <w:t xml:space="preserve"> за </w:t>
      </w:r>
      <w:proofErr w:type="spellStart"/>
      <w:r w:rsidRPr="00B55C37">
        <w:rPr>
          <w:rFonts w:ascii="Verdana" w:hAnsi="Verdana"/>
          <w:sz w:val="20"/>
          <w:szCs w:val="20"/>
          <w:lang w:val="x-none"/>
        </w:rPr>
        <w:t>лицата</w:t>
      </w:r>
      <w:proofErr w:type="spellEnd"/>
      <w:r w:rsidRPr="00B55C37">
        <w:rPr>
          <w:rFonts w:ascii="Verdana" w:hAnsi="Verdana"/>
          <w:sz w:val="20"/>
          <w:szCs w:val="20"/>
          <w:lang w:val="x-none"/>
        </w:rPr>
        <w:t xml:space="preserve">, </w:t>
      </w:r>
      <w:proofErr w:type="spellStart"/>
      <w:r w:rsidRPr="00B55C37">
        <w:rPr>
          <w:rFonts w:ascii="Verdana" w:hAnsi="Verdana"/>
          <w:sz w:val="20"/>
          <w:szCs w:val="20"/>
          <w:lang w:val="x-none"/>
        </w:rPr>
        <w:t>които</w:t>
      </w:r>
      <w:proofErr w:type="spellEnd"/>
      <w:r w:rsidRPr="00B55C37">
        <w:rPr>
          <w:rFonts w:ascii="Verdana" w:hAnsi="Verdana"/>
          <w:sz w:val="20"/>
          <w:szCs w:val="20"/>
          <w:lang w:val="x-none"/>
        </w:rPr>
        <w:t xml:space="preserve"> </w:t>
      </w:r>
      <w:proofErr w:type="spellStart"/>
      <w:r w:rsidRPr="00B55C37">
        <w:rPr>
          <w:rFonts w:ascii="Verdana" w:hAnsi="Verdana"/>
          <w:sz w:val="20"/>
          <w:szCs w:val="20"/>
          <w:lang w:val="x-none"/>
        </w:rPr>
        <w:t>представляват</w:t>
      </w:r>
      <w:proofErr w:type="spellEnd"/>
      <w:r w:rsidRPr="00B55C37">
        <w:rPr>
          <w:rFonts w:ascii="Verdana" w:hAnsi="Verdana"/>
          <w:sz w:val="20"/>
          <w:szCs w:val="20"/>
          <w:lang w:val="x-none"/>
        </w:rPr>
        <w:t xml:space="preserve"> </w:t>
      </w:r>
      <w:r w:rsidRPr="00B55C37">
        <w:rPr>
          <w:rFonts w:ascii="Verdana" w:hAnsi="Verdana"/>
          <w:sz w:val="20"/>
          <w:szCs w:val="20"/>
        </w:rPr>
        <w:t>участника</w:t>
      </w:r>
      <w:r w:rsidRPr="00B55C37">
        <w:rPr>
          <w:rFonts w:ascii="Verdana" w:hAnsi="Verdana"/>
          <w:sz w:val="20"/>
          <w:szCs w:val="20"/>
          <w:lang w:val="x-none"/>
        </w:rPr>
        <w:t xml:space="preserve">, </w:t>
      </w:r>
      <w:proofErr w:type="spellStart"/>
      <w:r w:rsidRPr="00B55C37">
        <w:rPr>
          <w:rFonts w:ascii="Verdana" w:hAnsi="Verdana"/>
          <w:sz w:val="20"/>
          <w:szCs w:val="20"/>
          <w:lang w:val="x-none"/>
        </w:rPr>
        <w:t>съгласно</w:t>
      </w:r>
      <w:proofErr w:type="spellEnd"/>
      <w:r w:rsidRPr="00B55C37">
        <w:rPr>
          <w:rFonts w:ascii="Verdana" w:hAnsi="Verdana"/>
          <w:sz w:val="20"/>
          <w:szCs w:val="20"/>
          <w:lang w:val="x-none"/>
        </w:rPr>
        <w:t xml:space="preserve"> </w:t>
      </w:r>
      <w:proofErr w:type="spellStart"/>
      <w:r w:rsidRPr="00B55C37">
        <w:rPr>
          <w:rFonts w:ascii="Verdana" w:hAnsi="Verdana"/>
          <w:sz w:val="20"/>
          <w:szCs w:val="20"/>
          <w:lang w:val="x-none"/>
        </w:rPr>
        <w:t>Търговския</w:t>
      </w:r>
      <w:proofErr w:type="spellEnd"/>
      <w:r w:rsidRPr="00B55C37">
        <w:rPr>
          <w:rFonts w:ascii="Verdana" w:hAnsi="Verdana"/>
          <w:sz w:val="20"/>
          <w:szCs w:val="20"/>
          <w:lang w:val="x-none"/>
        </w:rPr>
        <w:t xml:space="preserve"> </w:t>
      </w:r>
      <w:proofErr w:type="spellStart"/>
      <w:r w:rsidRPr="00B55C37">
        <w:rPr>
          <w:rFonts w:ascii="Verdana" w:hAnsi="Verdana"/>
          <w:sz w:val="20"/>
          <w:szCs w:val="20"/>
          <w:lang w:val="x-none"/>
        </w:rPr>
        <w:t>закон</w:t>
      </w:r>
      <w:proofErr w:type="spellEnd"/>
      <w:r w:rsidRPr="00B55C37">
        <w:rPr>
          <w:rFonts w:ascii="Verdana" w:hAnsi="Verdana"/>
          <w:sz w:val="20"/>
          <w:szCs w:val="20"/>
          <w:lang w:val="x-none"/>
        </w:rPr>
        <w:t xml:space="preserve"> </w:t>
      </w:r>
      <w:proofErr w:type="spellStart"/>
      <w:r w:rsidRPr="00B55C37">
        <w:rPr>
          <w:rFonts w:ascii="Verdana" w:hAnsi="Verdana"/>
          <w:sz w:val="20"/>
          <w:szCs w:val="20"/>
          <w:lang w:val="x-none"/>
        </w:rPr>
        <w:t>или</w:t>
      </w:r>
      <w:proofErr w:type="spellEnd"/>
      <w:r w:rsidRPr="00B55C37">
        <w:rPr>
          <w:rFonts w:ascii="Verdana" w:hAnsi="Verdana"/>
          <w:sz w:val="20"/>
          <w:szCs w:val="20"/>
          <w:lang w:val="x-none"/>
        </w:rPr>
        <w:t xml:space="preserve"> </w:t>
      </w:r>
      <w:proofErr w:type="spellStart"/>
      <w:r w:rsidRPr="00B55C37">
        <w:rPr>
          <w:rFonts w:ascii="Verdana" w:hAnsi="Verdana"/>
          <w:sz w:val="20"/>
          <w:szCs w:val="20"/>
          <w:lang w:val="x-none"/>
        </w:rPr>
        <w:t>законодателството</w:t>
      </w:r>
      <w:proofErr w:type="spellEnd"/>
      <w:r w:rsidRPr="00B55C37">
        <w:rPr>
          <w:rFonts w:ascii="Verdana" w:hAnsi="Verdana"/>
          <w:sz w:val="20"/>
          <w:szCs w:val="20"/>
          <w:lang w:val="x-none"/>
        </w:rPr>
        <w:t xml:space="preserve"> на </w:t>
      </w:r>
      <w:proofErr w:type="spellStart"/>
      <w:r w:rsidRPr="00B55C37">
        <w:rPr>
          <w:rFonts w:ascii="Verdana" w:hAnsi="Verdana"/>
          <w:sz w:val="20"/>
          <w:szCs w:val="20"/>
          <w:lang w:val="x-none"/>
        </w:rPr>
        <w:t>държава</w:t>
      </w:r>
      <w:proofErr w:type="spellEnd"/>
      <w:r w:rsidRPr="00B55C37">
        <w:rPr>
          <w:rFonts w:ascii="Verdana" w:hAnsi="Verdana"/>
          <w:sz w:val="20"/>
          <w:szCs w:val="20"/>
          <w:lang w:val="x-none"/>
        </w:rPr>
        <w:t xml:space="preserve"> – </w:t>
      </w:r>
      <w:proofErr w:type="spellStart"/>
      <w:r w:rsidRPr="00B55C37">
        <w:rPr>
          <w:rFonts w:ascii="Verdana" w:hAnsi="Verdana"/>
          <w:sz w:val="20"/>
          <w:szCs w:val="20"/>
          <w:lang w:val="x-none"/>
        </w:rPr>
        <w:t>членка</w:t>
      </w:r>
      <w:proofErr w:type="spellEnd"/>
      <w:r w:rsidRPr="00B55C37">
        <w:rPr>
          <w:rFonts w:ascii="Verdana" w:hAnsi="Verdana"/>
          <w:sz w:val="20"/>
          <w:szCs w:val="20"/>
          <w:lang w:val="x-none"/>
        </w:rPr>
        <w:t xml:space="preserve"> на </w:t>
      </w:r>
      <w:proofErr w:type="spellStart"/>
      <w:r w:rsidRPr="00B55C37">
        <w:rPr>
          <w:rFonts w:ascii="Verdana" w:hAnsi="Verdana"/>
          <w:sz w:val="20"/>
          <w:szCs w:val="20"/>
          <w:lang w:val="x-none"/>
        </w:rPr>
        <w:t>Европейския</w:t>
      </w:r>
      <w:proofErr w:type="spellEnd"/>
      <w:r w:rsidRPr="00B55C37">
        <w:rPr>
          <w:rFonts w:ascii="Verdana" w:hAnsi="Verdana"/>
          <w:sz w:val="20"/>
          <w:szCs w:val="20"/>
          <w:lang w:val="x-none"/>
        </w:rPr>
        <w:t xml:space="preserve"> </w:t>
      </w:r>
      <w:proofErr w:type="spellStart"/>
      <w:r w:rsidRPr="00B55C37">
        <w:rPr>
          <w:rFonts w:ascii="Verdana" w:hAnsi="Verdana"/>
          <w:sz w:val="20"/>
          <w:szCs w:val="20"/>
          <w:lang w:val="x-none"/>
        </w:rPr>
        <w:t>съюз</w:t>
      </w:r>
      <w:proofErr w:type="spellEnd"/>
      <w:r w:rsidRPr="00B55C37">
        <w:rPr>
          <w:rFonts w:ascii="Verdana" w:hAnsi="Verdana"/>
          <w:sz w:val="20"/>
          <w:szCs w:val="20"/>
          <w:lang w:val="x-none"/>
        </w:rPr>
        <w:t xml:space="preserve">, </w:t>
      </w:r>
      <w:proofErr w:type="spellStart"/>
      <w:r w:rsidRPr="00B55C37">
        <w:rPr>
          <w:rFonts w:ascii="Verdana" w:hAnsi="Verdana"/>
          <w:sz w:val="20"/>
          <w:szCs w:val="20"/>
          <w:lang w:val="x-none"/>
        </w:rPr>
        <w:t>или</w:t>
      </w:r>
      <w:proofErr w:type="spellEnd"/>
      <w:r w:rsidRPr="00B55C37">
        <w:rPr>
          <w:rFonts w:ascii="Verdana" w:hAnsi="Verdana"/>
          <w:sz w:val="20"/>
          <w:szCs w:val="20"/>
          <w:lang w:val="x-none"/>
        </w:rPr>
        <w:t xml:space="preserve"> на </w:t>
      </w:r>
      <w:proofErr w:type="spellStart"/>
      <w:r w:rsidRPr="00B55C37">
        <w:rPr>
          <w:rFonts w:ascii="Verdana" w:hAnsi="Verdana"/>
          <w:sz w:val="20"/>
          <w:szCs w:val="20"/>
          <w:lang w:val="x-none"/>
        </w:rPr>
        <w:t>друга</w:t>
      </w:r>
      <w:proofErr w:type="spellEnd"/>
      <w:r w:rsidRPr="00B55C37">
        <w:rPr>
          <w:rFonts w:ascii="Verdana" w:hAnsi="Verdana"/>
          <w:sz w:val="20"/>
          <w:szCs w:val="20"/>
          <w:lang w:val="x-none"/>
        </w:rPr>
        <w:t xml:space="preserve"> </w:t>
      </w:r>
      <w:proofErr w:type="spellStart"/>
      <w:r w:rsidRPr="00B55C37">
        <w:rPr>
          <w:rFonts w:ascii="Verdana" w:hAnsi="Verdana"/>
          <w:sz w:val="20"/>
          <w:szCs w:val="20"/>
          <w:lang w:val="x-none"/>
        </w:rPr>
        <w:t>държава</w:t>
      </w:r>
      <w:proofErr w:type="spellEnd"/>
      <w:r w:rsidRPr="00B55C37">
        <w:rPr>
          <w:rFonts w:ascii="Verdana" w:hAnsi="Verdana"/>
          <w:sz w:val="20"/>
          <w:szCs w:val="20"/>
          <w:lang w:val="x-none"/>
        </w:rPr>
        <w:t xml:space="preserve"> – </w:t>
      </w:r>
      <w:proofErr w:type="spellStart"/>
      <w:r w:rsidRPr="00B55C37">
        <w:rPr>
          <w:rFonts w:ascii="Verdana" w:hAnsi="Verdana"/>
          <w:sz w:val="20"/>
          <w:szCs w:val="20"/>
          <w:lang w:val="x-none"/>
        </w:rPr>
        <w:t>страна</w:t>
      </w:r>
      <w:proofErr w:type="spellEnd"/>
      <w:r w:rsidRPr="00B55C37">
        <w:rPr>
          <w:rFonts w:ascii="Verdana" w:hAnsi="Verdana"/>
          <w:sz w:val="20"/>
          <w:szCs w:val="20"/>
          <w:lang w:val="x-none"/>
        </w:rPr>
        <w:t xml:space="preserve"> по </w:t>
      </w:r>
      <w:proofErr w:type="spellStart"/>
      <w:r w:rsidRPr="00B55C37">
        <w:rPr>
          <w:rFonts w:ascii="Verdana" w:hAnsi="Verdana"/>
          <w:sz w:val="20"/>
          <w:szCs w:val="20"/>
          <w:lang w:val="x-none"/>
        </w:rPr>
        <w:t>Споразумението</w:t>
      </w:r>
      <w:proofErr w:type="spellEnd"/>
      <w:r w:rsidRPr="00B55C37">
        <w:rPr>
          <w:rFonts w:ascii="Verdana" w:hAnsi="Verdana"/>
          <w:sz w:val="20"/>
          <w:szCs w:val="20"/>
          <w:lang w:val="x-none"/>
        </w:rPr>
        <w:t xml:space="preserve"> за </w:t>
      </w:r>
      <w:proofErr w:type="spellStart"/>
      <w:r w:rsidRPr="00B55C37">
        <w:rPr>
          <w:rFonts w:ascii="Verdana" w:hAnsi="Verdana"/>
          <w:sz w:val="20"/>
          <w:szCs w:val="20"/>
          <w:lang w:val="x-none"/>
        </w:rPr>
        <w:t>Европейското</w:t>
      </w:r>
      <w:proofErr w:type="spellEnd"/>
      <w:r w:rsidRPr="00B55C37">
        <w:rPr>
          <w:rFonts w:ascii="Verdana" w:hAnsi="Verdana"/>
          <w:sz w:val="20"/>
          <w:szCs w:val="20"/>
          <w:lang w:val="x-none"/>
        </w:rPr>
        <w:t xml:space="preserve"> </w:t>
      </w:r>
      <w:proofErr w:type="spellStart"/>
      <w:r w:rsidRPr="00B55C37">
        <w:rPr>
          <w:rFonts w:ascii="Verdana" w:hAnsi="Verdana"/>
          <w:sz w:val="20"/>
          <w:szCs w:val="20"/>
          <w:lang w:val="x-none"/>
        </w:rPr>
        <w:t>икономическо</w:t>
      </w:r>
      <w:proofErr w:type="spellEnd"/>
      <w:r w:rsidRPr="00B55C37">
        <w:rPr>
          <w:rFonts w:ascii="Verdana" w:hAnsi="Verdana"/>
          <w:sz w:val="20"/>
          <w:szCs w:val="20"/>
          <w:lang w:val="x-none"/>
        </w:rPr>
        <w:t xml:space="preserve"> </w:t>
      </w:r>
      <w:proofErr w:type="spellStart"/>
      <w:r w:rsidRPr="00B55C37">
        <w:rPr>
          <w:rFonts w:ascii="Verdana" w:hAnsi="Verdana"/>
          <w:sz w:val="20"/>
          <w:szCs w:val="20"/>
          <w:lang w:val="x-none"/>
        </w:rPr>
        <w:t>пространство</w:t>
      </w:r>
      <w:proofErr w:type="spellEnd"/>
      <w:r w:rsidRPr="00B55C37">
        <w:rPr>
          <w:rFonts w:ascii="Verdana" w:hAnsi="Verdana"/>
          <w:sz w:val="20"/>
          <w:szCs w:val="20"/>
          <w:lang w:val="x-none"/>
        </w:rPr>
        <w:t xml:space="preserve">, </w:t>
      </w:r>
      <w:proofErr w:type="spellStart"/>
      <w:r w:rsidRPr="00B55C37">
        <w:rPr>
          <w:rFonts w:ascii="Verdana" w:hAnsi="Verdana"/>
          <w:sz w:val="20"/>
          <w:szCs w:val="20"/>
          <w:lang w:val="x-none"/>
        </w:rPr>
        <w:t>където</w:t>
      </w:r>
      <w:proofErr w:type="spellEnd"/>
      <w:r w:rsidRPr="00B55C37">
        <w:rPr>
          <w:rFonts w:ascii="Verdana" w:hAnsi="Verdana"/>
          <w:sz w:val="20"/>
          <w:szCs w:val="20"/>
          <w:lang w:val="x-none"/>
        </w:rPr>
        <w:t xml:space="preserve"> </w:t>
      </w:r>
      <w:r w:rsidRPr="00B55C37">
        <w:rPr>
          <w:rFonts w:ascii="Verdana" w:hAnsi="Verdana"/>
          <w:sz w:val="20"/>
          <w:szCs w:val="20"/>
        </w:rPr>
        <w:t>участникът</w:t>
      </w:r>
      <w:r w:rsidRPr="00B55C37">
        <w:rPr>
          <w:rFonts w:ascii="Verdana" w:hAnsi="Verdana"/>
          <w:sz w:val="20"/>
          <w:szCs w:val="20"/>
          <w:lang w:val="x-none"/>
        </w:rPr>
        <w:t xml:space="preserve"> е </w:t>
      </w:r>
      <w:proofErr w:type="spellStart"/>
      <w:r w:rsidRPr="00B55C37">
        <w:rPr>
          <w:rFonts w:ascii="Verdana" w:hAnsi="Verdana"/>
          <w:sz w:val="20"/>
          <w:szCs w:val="20"/>
          <w:lang w:val="x-none"/>
        </w:rPr>
        <w:t>регистриран</w:t>
      </w:r>
      <w:proofErr w:type="spellEnd"/>
      <w:r w:rsidRPr="00B55C37">
        <w:rPr>
          <w:rFonts w:ascii="Verdana" w:hAnsi="Verdana"/>
          <w:sz w:val="20"/>
          <w:szCs w:val="20"/>
          <w:lang w:val="x-none"/>
        </w:rPr>
        <w:t>.</w:t>
      </w:r>
      <w:r w:rsidRPr="009D15EB">
        <w:rPr>
          <w:rFonts w:ascii="Verdana" w:hAnsi="Verdana"/>
          <w:sz w:val="20"/>
          <w:szCs w:val="20"/>
        </w:rPr>
        <w:t xml:space="preserve"> </w:t>
      </w:r>
    </w:p>
    <w:p w:rsidR="009D15EB" w:rsidRPr="009D15EB" w:rsidRDefault="009D15EB" w:rsidP="009D15EB">
      <w:pPr>
        <w:tabs>
          <w:tab w:val="left" w:pos="567"/>
        </w:tabs>
        <w:rPr>
          <w:rFonts w:ascii="Verdana" w:hAnsi="Verdana"/>
          <w:sz w:val="20"/>
          <w:szCs w:val="20"/>
          <w:shd w:val="clear" w:color="auto" w:fill="FEFEFE"/>
          <w:lang w:val="ru-RU"/>
        </w:rPr>
      </w:pPr>
      <w:r w:rsidRPr="009D15EB">
        <w:rPr>
          <w:rFonts w:ascii="Verdana" w:hAnsi="Verdana"/>
          <w:b/>
          <w:sz w:val="20"/>
          <w:szCs w:val="20"/>
          <w:shd w:val="clear" w:color="auto" w:fill="FEFEFE"/>
          <w:lang w:val="ru-RU"/>
        </w:rPr>
        <w:tab/>
        <w:t xml:space="preserve">5.6. </w:t>
      </w:r>
      <w:r w:rsidRPr="009D15EB">
        <w:rPr>
          <w:rFonts w:ascii="Verdana" w:hAnsi="Verdana"/>
          <w:b/>
          <w:sz w:val="20"/>
          <w:szCs w:val="20"/>
          <w:u w:val="single"/>
          <w:shd w:val="clear" w:color="auto" w:fill="FEFEFE"/>
          <w:lang w:val="ru-RU"/>
        </w:rPr>
        <w:t>Декларация</w:t>
      </w:r>
      <w:r w:rsidRPr="009D15EB">
        <w:rPr>
          <w:rFonts w:ascii="Verdana" w:hAnsi="Verdana"/>
          <w:b/>
          <w:sz w:val="20"/>
          <w:szCs w:val="20"/>
          <w:shd w:val="clear" w:color="auto" w:fill="FEFEFE"/>
          <w:lang w:val="ru-RU"/>
        </w:rPr>
        <w:t xml:space="preserve"> </w:t>
      </w:r>
      <w:r w:rsidRPr="009D15EB">
        <w:rPr>
          <w:rFonts w:ascii="Verdana" w:hAnsi="Verdana"/>
          <w:sz w:val="20"/>
          <w:szCs w:val="20"/>
          <w:shd w:val="clear" w:color="auto" w:fill="FEFEFE"/>
          <w:lang w:val="ru-RU"/>
        </w:rPr>
        <w:t>(</w:t>
      </w:r>
      <w:r w:rsidRPr="009D15EB">
        <w:rPr>
          <w:rFonts w:ascii="Verdana" w:hAnsi="Verdana"/>
          <w:i/>
          <w:sz w:val="20"/>
          <w:szCs w:val="20"/>
          <w:shd w:val="clear" w:color="auto" w:fill="FEFEFE"/>
          <w:lang w:val="ru-RU"/>
        </w:rPr>
        <w:t>Приложение № 6</w:t>
      </w:r>
      <w:r w:rsidRPr="009D15EB">
        <w:rPr>
          <w:rFonts w:ascii="Verdana" w:hAnsi="Verdana"/>
          <w:sz w:val="20"/>
          <w:szCs w:val="20"/>
          <w:shd w:val="clear" w:color="auto" w:fill="FEFEFE"/>
          <w:lang w:val="ru-RU"/>
        </w:rPr>
        <w:t>), че участникът отговаря на техническите и квалификационните изисквания за извършване добива на дървесина в обекта, определени в условията за провеждане на търга.</w:t>
      </w:r>
    </w:p>
    <w:p w:rsidR="009D15EB" w:rsidRPr="009D15EB" w:rsidRDefault="009D15EB" w:rsidP="009D15EB">
      <w:pPr>
        <w:tabs>
          <w:tab w:val="left" w:pos="567"/>
        </w:tabs>
        <w:rPr>
          <w:rFonts w:ascii="Verdana" w:hAnsi="Verdana"/>
          <w:sz w:val="20"/>
          <w:szCs w:val="20"/>
          <w:shd w:val="clear" w:color="auto" w:fill="FEFEFE"/>
          <w:lang w:val="ru-RU"/>
        </w:rPr>
      </w:pPr>
      <w:r w:rsidRPr="009D15EB">
        <w:rPr>
          <w:rFonts w:ascii="Verdana" w:hAnsi="Verdana"/>
          <w:b/>
          <w:sz w:val="20"/>
          <w:szCs w:val="20"/>
          <w:shd w:val="clear" w:color="auto" w:fill="FEFEFE"/>
          <w:lang w:val="ru-RU"/>
        </w:rPr>
        <w:tab/>
        <w:t xml:space="preserve">5.7. </w:t>
      </w:r>
      <w:r w:rsidRPr="009D15EB">
        <w:rPr>
          <w:rFonts w:ascii="Verdana" w:hAnsi="Verdana"/>
          <w:b/>
          <w:sz w:val="20"/>
          <w:szCs w:val="20"/>
          <w:u w:val="single"/>
          <w:shd w:val="clear" w:color="auto" w:fill="FEFEFE"/>
          <w:lang w:val="ru-RU"/>
        </w:rPr>
        <w:t>Декларация</w:t>
      </w:r>
      <w:r w:rsidRPr="009D15EB">
        <w:rPr>
          <w:rFonts w:ascii="Verdana" w:hAnsi="Verdana"/>
          <w:sz w:val="20"/>
          <w:szCs w:val="20"/>
          <w:shd w:val="clear" w:color="auto" w:fill="FEFEFE"/>
          <w:lang w:val="ru-RU"/>
        </w:rPr>
        <w:t xml:space="preserve"> (</w:t>
      </w:r>
      <w:r w:rsidRPr="009D15EB">
        <w:rPr>
          <w:rFonts w:ascii="Verdana" w:hAnsi="Verdana"/>
          <w:i/>
          <w:sz w:val="20"/>
          <w:szCs w:val="20"/>
          <w:shd w:val="clear" w:color="auto" w:fill="FEFEFE"/>
          <w:lang w:val="ru-RU"/>
        </w:rPr>
        <w:t>Приложение № 7</w:t>
      </w:r>
      <w:r w:rsidRPr="009D15EB">
        <w:rPr>
          <w:rFonts w:ascii="Verdana" w:hAnsi="Verdana"/>
          <w:sz w:val="20"/>
          <w:szCs w:val="20"/>
          <w:shd w:val="clear" w:color="auto" w:fill="FEFEFE"/>
          <w:lang w:val="ru-RU"/>
        </w:rPr>
        <w:t>), че участникът е запознат с условията и предмета на настоящата процедура и проекта на договора за продажба на стояща дървесина на корен.</w:t>
      </w:r>
    </w:p>
    <w:p w:rsidR="009D15EB" w:rsidRPr="009D15EB" w:rsidRDefault="009D15EB" w:rsidP="009D15EB">
      <w:pPr>
        <w:tabs>
          <w:tab w:val="left" w:pos="567"/>
        </w:tabs>
        <w:rPr>
          <w:rFonts w:ascii="Verdana" w:hAnsi="Verdana"/>
          <w:sz w:val="20"/>
          <w:szCs w:val="20"/>
          <w:shd w:val="clear" w:color="auto" w:fill="FEFEFE"/>
          <w:lang w:val="ru-RU"/>
        </w:rPr>
      </w:pPr>
      <w:r w:rsidRPr="009D15EB">
        <w:rPr>
          <w:rFonts w:ascii="Verdana" w:hAnsi="Verdana"/>
          <w:sz w:val="20"/>
          <w:szCs w:val="20"/>
          <w:shd w:val="clear" w:color="auto" w:fill="FEFEFE"/>
          <w:lang w:val="ru-RU"/>
        </w:rPr>
        <w:tab/>
      </w:r>
      <w:r w:rsidRPr="009D15EB">
        <w:rPr>
          <w:rFonts w:ascii="Verdana" w:hAnsi="Verdana"/>
          <w:b/>
          <w:sz w:val="20"/>
          <w:szCs w:val="20"/>
          <w:shd w:val="clear" w:color="auto" w:fill="FEFEFE"/>
          <w:lang w:val="ru-RU"/>
        </w:rPr>
        <w:t>5.8.</w:t>
      </w:r>
      <w:r w:rsidRPr="009D15EB">
        <w:rPr>
          <w:rFonts w:ascii="Verdana" w:hAnsi="Verdana"/>
          <w:sz w:val="20"/>
          <w:szCs w:val="20"/>
          <w:shd w:val="clear" w:color="auto" w:fill="FEFEFE"/>
          <w:lang w:val="ru-RU"/>
        </w:rPr>
        <w:t xml:space="preserve"> </w:t>
      </w:r>
      <w:r w:rsidRPr="009D15EB">
        <w:rPr>
          <w:rFonts w:ascii="Verdana" w:hAnsi="Verdana"/>
          <w:b/>
          <w:sz w:val="20"/>
          <w:szCs w:val="20"/>
          <w:u w:val="single"/>
          <w:shd w:val="clear" w:color="auto" w:fill="FEFEFE"/>
          <w:lang w:val="ru-RU"/>
        </w:rPr>
        <w:t>Декларация</w:t>
      </w:r>
      <w:r w:rsidRPr="009D15EB">
        <w:rPr>
          <w:rFonts w:ascii="Verdana" w:hAnsi="Verdana"/>
          <w:sz w:val="20"/>
          <w:szCs w:val="20"/>
          <w:shd w:val="clear" w:color="auto" w:fill="FEFEFE"/>
          <w:lang w:val="ru-RU"/>
        </w:rPr>
        <w:t xml:space="preserve"> (</w:t>
      </w:r>
      <w:r w:rsidRPr="009D15EB">
        <w:rPr>
          <w:rFonts w:ascii="Verdana" w:hAnsi="Verdana"/>
          <w:i/>
          <w:sz w:val="20"/>
          <w:szCs w:val="20"/>
          <w:shd w:val="clear" w:color="auto" w:fill="FEFEFE"/>
          <w:lang w:val="ru-RU"/>
        </w:rPr>
        <w:t>Приложение № 8</w:t>
      </w:r>
      <w:r w:rsidRPr="009D15EB">
        <w:rPr>
          <w:rFonts w:ascii="Verdana" w:hAnsi="Verdana"/>
          <w:sz w:val="20"/>
          <w:szCs w:val="20"/>
          <w:shd w:val="clear" w:color="auto" w:fill="FEFEFE"/>
          <w:lang w:val="ru-RU"/>
        </w:rPr>
        <w:t>), че участникът е извършил оглед на обекта предмет на настоящата процедура.</w:t>
      </w:r>
      <w:r w:rsidRPr="009D15EB">
        <w:rPr>
          <w:rFonts w:ascii="Verdana" w:hAnsi="Verdana"/>
          <w:b/>
          <w:sz w:val="20"/>
          <w:szCs w:val="20"/>
        </w:rPr>
        <w:t xml:space="preserve"> </w:t>
      </w:r>
    </w:p>
    <w:p w:rsidR="009D15EB" w:rsidRPr="009D15EB" w:rsidRDefault="009D15EB" w:rsidP="009D15EB">
      <w:pPr>
        <w:pStyle w:val="CharChar"/>
        <w:tabs>
          <w:tab w:val="left" w:pos="567"/>
        </w:tabs>
        <w:jc w:val="both"/>
        <w:rPr>
          <w:rFonts w:ascii="Verdana" w:hAnsi="Verdana"/>
          <w:sz w:val="20"/>
          <w:szCs w:val="20"/>
          <w:shd w:val="clear" w:color="auto" w:fill="FEFEFE"/>
          <w:lang w:val="ru-RU"/>
        </w:rPr>
      </w:pPr>
      <w:r w:rsidRPr="009D15EB">
        <w:rPr>
          <w:rFonts w:ascii="Verdana" w:hAnsi="Verdana"/>
          <w:b/>
          <w:sz w:val="20"/>
          <w:szCs w:val="20"/>
          <w:shd w:val="clear" w:color="auto" w:fill="FEFEFE"/>
          <w:lang w:val="bg-BG"/>
        </w:rPr>
        <w:tab/>
        <w:t>5</w:t>
      </w:r>
      <w:r w:rsidRPr="009D15EB">
        <w:rPr>
          <w:rFonts w:ascii="Verdana" w:hAnsi="Verdana"/>
          <w:b/>
          <w:sz w:val="20"/>
          <w:szCs w:val="20"/>
          <w:shd w:val="clear" w:color="auto" w:fill="FEFEFE"/>
          <w:lang w:val="ru-RU"/>
        </w:rPr>
        <w:t>.</w:t>
      </w:r>
      <w:r w:rsidRPr="009D15EB">
        <w:rPr>
          <w:rFonts w:ascii="Verdana" w:hAnsi="Verdana"/>
          <w:b/>
          <w:sz w:val="20"/>
          <w:szCs w:val="20"/>
          <w:shd w:val="clear" w:color="auto" w:fill="FEFEFE"/>
          <w:lang w:val="bg-BG"/>
        </w:rPr>
        <w:t>9.</w:t>
      </w:r>
      <w:r w:rsidRPr="009D15EB">
        <w:rPr>
          <w:rFonts w:ascii="Verdana" w:hAnsi="Verdana"/>
          <w:sz w:val="20"/>
          <w:szCs w:val="20"/>
          <w:shd w:val="clear" w:color="auto" w:fill="FEFEFE"/>
          <w:lang w:val="ru-RU"/>
        </w:rPr>
        <w:t xml:space="preserve"> </w:t>
      </w:r>
      <w:r w:rsidRPr="009D15EB">
        <w:rPr>
          <w:rFonts w:ascii="Verdana" w:hAnsi="Verdana"/>
          <w:sz w:val="20"/>
          <w:szCs w:val="20"/>
          <w:u w:val="single"/>
          <w:shd w:val="clear" w:color="auto" w:fill="FEFEFE"/>
        </w:rPr>
        <w:t>Нотариално заверено пълномощно</w:t>
      </w:r>
      <w:r w:rsidRPr="009D15EB">
        <w:rPr>
          <w:rFonts w:ascii="Verdana" w:hAnsi="Verdana"/>
          <w:sz w:val="20"/>
          <w:szCs w:val="20"/>
          <w:shd w:val="clear" w:color="auto" w:fill="FEFEFE"/>
        </w:rPr>
        <w:t xml:space="preserve">. Прилага се, когато документите са подписани от упълномощен представител. </w:t>
      </w:r>
      <w:r w:rsidRPr="009D15EB">
        <w:rPr>
          <w:rFonts w:ascii="Verdana" w:hAnsi="Verdana"/>
          <w:b/>
          <w:sz w:val="20"/>
          <w:szCs w:val="20"/>
          <w:lang w:val="ru-RU"/>
        </w:rPr>
        <w:t xml:space="preserve">В пълномощното следва да е посочено, че упълномощеното лице има право да участва в </w:t>
      </w:r>
      <w:r w:rsidRPr="009D15EB">
        <w:rPr>
          <w:rFonts w:ascii="Verdana" w:hAnsi="Verdana"/>
          <w:b/>
          <w:sz w:val="20"/>
          <w:szCs w:val="20"/>
        </w:rPr>
        <w:t>процедурата</w:t>
      </w:r>
      <w:r w:rsidRPr="009D15EB">
        <w:rPr>
          <w:rFonts w:ascii="Verdana" w:hAnsi="Verdana"/>
          <w:b/>
          <w:sz w:val="20"/>
          <w:szCs w:val="20"/>
          <w:lang w:val="ru-RU"/>
        </w:rPr>
        <w:t xml:space="preserve"> и да прави обвързващи офертни предложения</w:t>
      </w:r>
      <w:r w:rsidRPr="009D15EB">
        <w:rPr>
          <w:rFonts w:ascii="Verdana" w:hAnsi="Verdana"/>
          <w:b/>
          <w:i/>
          <w:sz w:val="20"/>
          <w:szCs w:val="20"/>
          <w:lang w:val="ru-RU"/>
        </w:rPr>
        <w:t xml:space="preserve"> </w:t>
      </w:r>
      <w:r w:rsidRPr="009D15EB">
        <w:rPr>
          <w:rFonts w:ascii="Verdana" w:hAnsi="Verdana"/>
          <w:b/>
          <w:sz w:val="20"/>
          <w:szCs w:val="20"/>
          <w:lang w:val="ru-RU"/>
        </w:rPr>
        <w:t>от името и за сметка на упълномощителя.</w:t>
      </w:r>
    </w:p>
    <w:p w:rsidR="009D15EB" w:rsidRPr="009D15EB" w:rsidRDefault="009D15EB" w:rsidP="009D15EB">
      <w:pPr>
        <w:tabs>
          <w:tab w:val="left" w:pos="567"/>
        </w:tabs>
        <w:rPr>
          <w:rFonts w:ascii="Verdana" w:hAnsi="Verdana"/>
          <w:sz w:val="20"/>
          <w:szCs w:val="20"/>
          <w:shd w:val="clear" w:color="auto" w:fill="FEFEFE"/>
        </w:rPr>
      </w:pPr>
    </w:p>
    <w:p w:rsidR="009D15EB" w:rsidRPr="009D15EB" w:rsidRDefault="009D15EB" w:rsidP="009D15EB">
      <w:pPr>
        <w:tabs>
          <w:tab w:val="left" w:pos="567"/>
        </w:tabs>
        <w:rPr>
          <w:rFonts w:ascii="Verdana" w:hAnsi="Verdana"/>
          <w:sz w:val="20"/>
          <w:szCs w:val="20"/>
          <w:shd w:val="clear" w:color="auto" w:fill="FEFEFE"/>
          <w:lang w:val="ru-RU"/>
        </w:rPr>
      </w:pPr>
      <w:r w:rsidRPr="009D15EB">
        <w:rPr>
          <w:rFonts w:ascii="Verdana" w:hAnsi="Verdana"/>
          <w:sz w:val="20"/>
          <w:szCs w:val="20"/>
          <w:shd w:val="clear" w:color="auto" w:fill="FEFEFE"/>
          <w:lang w:val="ru-RU"/>
        </w:rPr>
        <w:tab/>
        <w:t xml:space="preserve">Когато участник в процедурата е чуждестранно лице, документите по </w:t>
      </w:r>
      <w:r w:rsidRPr="009D15EB">
        <w:rPr>
          <w:rFonts w:ascii="Verdana" w:hAnsi="Verdana"/>
          <w:b/>
          <w:sz w:val="20"/>
          <w:szCs w:val="20"/>
          <w:shd w:val="clear" w:color="auto" w:fill="FEFEFE"/>
          <w:lang w:val="ru-RU"/>
        </w:rPr>
        <w:t xml:space="preserve">Раздел </w:t>
      </w:r>
      <w:r w:rsidRPr="009D15EB">
        <w:rPr>
          <w:rFonts w:ascii="Verdana" w:hAnsi="Verdana"/>
          <w:b/>
          <w:sz w:val="20"/>
          <w:szCs w:val="20"/>
          <w:shd w:val="clear" w:color="auto" w:fill="FEFEFE"/>
          <w:lang w:val="en-US"/>
        </w:rPr>
        <w:t>V</w:t>
      </w:r>
      <w:r w:rsidRPr="009D15EB">
        <w:rPr>
          <w:rFonts w:ascii="Verdana" w:hAnsi="Verdana"/>
          <w:sz w:val="20"/>
          <w:szCs w:val="20"/>
          <w:shd w:val="clear" w:color="auto" w:fill="FEFEFE"/>
          <w:lang w:val="ru-RU"/>
        </w:rPr>
        <w:t>, които са на чужди език, се представят в официално заверен превод.</w:t>
      </w:r>
    </w:p>
    <w:p w:rsidR="009D15EB" w:rsidRPr="009D15EB" w:rsidRDefault="009D15EB" w:rsidP="009D15EB">
      <w:pPr>
        <w:ind w:firstLine="567"/>
        <w:rPr>
          <w:rFonts w:ascii="Verdana" w:hAnsi="Verdana"/>
          <w:b/>
          <w:bCs/>
          <w:sz w:val="20"/>
          <w:szCs w:val="20"/>
          <w:shd w:val="clear" w:color="auto" w:fill="FEFEFE"/>
        </w:rPr>
      </w:pPr>
      <w:r w:rsidRPr="009D15EB">
        <w:rPr>
          <w:rFonts w:ascii="Verdana" w:hAnsi="Verdana"/>
          <w:sz w:val="20"/>
          <w:szCs w:val="20"/>
          <w:shd w:val="clear" w:color="auto" w:fill="FEFEFE"/>
        </w:rPr>
        <w:t>Когато кандидат е представил копия от документите, следва да ги е заверил с гриф „</w:t>
      </w:r>
      <w:r w:rsidRPr="009D15EB">
        <w:rPr>
          <w:rFonts w:ascii="Verdana" w:hAnsi="Verdana"/>
          <w:i/>
          <w:iCs/>
          <w:sz w:val="20"/>
          <w:szCs w:val="20"/>
          <w:shd w:val="clear" w:color="auto" w:fill="FEFEFE"/>
        </w:rPr>
        <w:t>вярно с оригинала</w:t>
      </w:r>
      <w:r w:rsidRPr="009D15EB">
        <w:rPr>
          <w:rFonts w:ascii="Verdana" w:hAnsi="Verdana"/>
          <w:sz w:val="20"/>
          <w:szCs w:val="20"/>
          <w:shd w:val="clear" w:color="auto" w:fill="FEFEFE"/>
        </w:rPr>
        <w:t xml:space="preserve">”, печат и подпис на представляващия кандидата, като при поискване представя оригиналите за сравнение. </w:t>
      </w:r>
      <w:r w:rsidRPr="009D15EB">
        <w:rPr>
          <w:rFonts w:ascii="Verdana" w:hAnsi="Verdana"/>
          <w:b/>
          <w:bCs/>
          <w:sz w:val="20"/>
          <w:szCs w:val="20"/>
        </w:rPr>
        <w:t>Документите от т. 5.1. до т.5.8 (включително), се представят единствено в оригинал.</w:t>
      </w:r>
    </w:p>
    <w:p w:rsidR="009D15EB" w:rsidRPr="009D15EB" w:rsidRDefault="009D15EB" w:rsidP="009D15EB">
      <w:pPr>
        <w:ind w:firstLine="720"/>
        <w:rPr>
          <w:rFonts w:ascii="Verdana" w:hAnsi="Verdana"/>
          <w:sz w:val="20"/>
          <w:szCs w:val="20"/>
          <w:shd w:val="clear" w:color="auto" w:fill="FEFEFE"/>
        </w:rPr>
      </w:pPr>
      <w:r w:rsidRPr="009D15EB">
        <w:rPr>
          <w:rFonts w:ascii="Verdana" w:hAnsi="Verdana"/>
          <w:sz w:val="20"/>
          <w:szCs w:val="20"/>
        </w:rPr>
        <w:t>Документите в офертата могат да бъдат подписани от едно от</w:t>
      </w:r>
      <w:r w:rsidRPr="009D15EB">
        <w:rPr>
          <w:rFonts w:ascii="Verdana" w:hAnsi="Verdana" w:cs="All Times New Roman"/>
          <w:sz w:val="20"/>
          <w:szCs w:val="20"/>
        </w:rPr>
        <w:t xml:space="preserve"> лицата, които самостоятелно представляват кандидата, съгласно Търговския закон или законодателството на държава – членка на Европейския съюз, или на друга държава – страна по Споразумението за Европейското икономическо пространство, където кандидатът е регистриран</w:t>
      </w:r>
      <w:r w:rsidRPr="009D15EB">
        <w:rPr>
          <w:rFonts w:ascii="Verdana" w:hAnsi="Verdana"/>
          <w:sz w:val="20"/>
          <w:szCs w:val="20"/>
        </w:rPr>
        <w:t xml:space="preserve"> или упълномощени от тях лица, </w:t>
      </w:r>
      <w:r w:rsidRPr="009D15EB">
        <w:rPr>
          <w:rFonts w:ascii="Verdana" w:hAnsi="Verdana"/>
          <w:sz w:val="20"/>
          <w:szCs w:val="20"/>
          <w:u w:val="single"/>
        </w:rPr>
        <w:t>с изключение на декларацията по т. 5.5, която се подписва лично от всички законни представители</w:t>
      </w:r>
      <w:r w:rsidRPr="009D15EB">
        <w:rPr>
          <w:rFonts w:ascii="Verdana" w:hAnsi="Verdana"/>
          <w:sz w:val="20"/>
          <w:szCs w:val="20"/>
        </w:rPr>
        <w:t>. В случай, че документи са подписани от пълномощник следва да се представи и пълномощно за извършване на съответните действия</w:t>
      </w:r>
      <w:r w:rsidRPr="009D15EB">
        <w:rPr>
          <w:rFonts w:ascii="Verdana" w:hAnsi="Verdana"/>
          <w:sz w:val="20"/>
          <w:szCs w:val="20"/>
          <w:shd w:val="clear" w:color="auto" w:fill="FEFEFE"/>
        </w:rPr>
        <w:t>.</w:t>
      </w:r>
    </w:p>
    <w:p w:rsidR="009D15EB" w:rsidRPr="009D15EB" w:rsidRDefault="009D15EB" w:rsidP="009D15EB">
      <w:pPr>
        <w:pStyle w:val="CharChar"/>
        <w:tabs>
          <w:tab w:val="left" w:pos="567"/>
        </w:tabs>
        <w:jc w:val="both"/>
        <w:rPr>
          <w:rFonts w:ascii="Verdana" w:hAnsi="Verdana"/>
          <w:b/>
          <w:color w:val="FF0000"/>
          <w:sz w:val="20"/>
          <w:szCs w:val="20"/>
          <w:lang w:val="bg-BG"/>
        </w:rPr>
      </w:pPr>
    </w:p>
    <w:p w:rsidR="009D15EB" w:rsidRPr="009D15EB" w:rsidRDefault="009D15EB" w:rsidP="009D15EB">
      <w:pPr>
        <w:tabs>
          <w:tab w:val="left" w:pos="284"/>
          <w:tab w:val="left" w:pos="567"/>
          <w:tab w:val="left" w:pos="851"/>
        </w:tabs>
        <w:rPr>
          <w:rFonts w:ascii="Verdana" w:hAnsi="Verdana"/>
          <w:b/>
          <w:sz w:val="20"/>
          <w:szCs w:val="20"/>
        </w:rPr>
      </w:pPr>
      <w:r w:rsidRPr="009D15EB">
        <w:rPr>
          <w:rFonts w:ascii="Verdana" w:hAnsi="Verdana"/>
          <w:b/>
          <w:color w:val="FF0000"/>
          <w:sz w:val="20"/>
          <w:szCs w:val="20"/>
        </w:rPr>
        <w:tab/>
      </w:r>
      <w:r w:rsidRPr="009D15EB">
        <w:rPr>
          <w:rFonts w:ascii="Verdana" w:hAnsi="Verdana"/>
          <w:b/>
          <w:sz w:val="20"/>
          <w:szCs w:val="20"/>
        </w:rPr>
        <w:t xml:space="preserve">     V</w:t>
      </w:r>
      <w:r w:rsidRPr="009D15EB">
        <w:rPr>
          <w:rFonts w:ascii="Verdana" w:hAnsi="Verdana"/>
          <w:b/>
          <w:sz w:val="20"/>
          <w:szCs w:val="20"/>
          <w:lang w:val="en-US"/>
        </w:rPr>
        <w:t>I</w:t>
      </w:r>
      <w:r w:rsidRPr="009D15EB">
        <w:rPr>
          <w:rFonts w:ascii="Verdana" w:hAnsi="Verdana"/>
          <w:b/>
          <w:sz w:val="20"/>
          <w:szCs w:val="20"/>
        </w:rPr>
        <w:t>. МЯСТО И СРОК ЗА ПОДАВАНЕ НА ОФЕРТИТЕ ЗА УЧАСТИЕ В ТЪРГА</w:t>
      </w:r>
    </w:p>
    <w:p w:rsidR="009D15EB" w:rsidRPr="009D15EB" w:rsidRDefault="009D15EB" w:rsidP="009D15EB">
      <w:pPr>
        <w:tabs>
          <w:tab w:val="left" w:pos="567"/>
        </w:tabs>
        <w:rPr>
          <w:rFonts w:ascii="Verdana" w:hAnsi="Verdana"/>
          <w:sz w:val="20"/>
          <w:szCs w:val="20"/>
        </w:rPr>
      </w:pPr>
      <w:r w:rsidRPr="009D15EB">
        <w:rPr>
          <w:rFonts w:ascii="Verdana" w:hAnsi="Verdana"/>
          <w:sz w:val="20"/>
          <w:szCs w:val="20"/>
        </w:rPr>
        <w:tab/>
        <w:t xml:space="preserve">Офертите се подават в </w:t>
      </w:r>
      <w:r w:rsidRPr="009D15EB">
        <w:rPr>
          <w:rFonts w:ascii="Verdana" w:hAnsi="Verdana"/>
          <w:b/>
          <w:bCs/>
          <w:color w:val="FF0000"/>
          <w:sz w:val="20"/>
          <w:szCs w:val="20"/>
        </w:rPr>
        <w:t xml:space="preserve">гр. </w:t>
      </w:r>
      <w:r w:rsidR="00F36509">
        <w:rPr>
          <w:rFonts w:ascii="Verdana" w:hAnsi="Verdana"/>
          <w:b/>
          <w:bCs/>
          <w:color w:val="FF0000"/>
          <w:sz w:val="20"/>
          <w:szCs w:val="20"/>
        </w:rPr>
        <w:t>ТРЪН -</w:t>
      </w:r>
      <w:r w:rsidR="00F36509">
        <w:rPr>
          <w:rFonts w:ascii="Verdana" w:eastAsia="Calibri" w:hAnsi="Verdana"/>
          <w:sz w:val="16"/>
          <w:szCs w:val="16"/>
          <w:lang w:val="ru-RU" w:eastAsia="en-US"/>
        </w:rPr>
        <w:t xml:space="preserve"> </w:t>
      </w:r>
      <w:r w:rsidR="00F36509" w:rsidRPr="00F36509">
        <w:rPr>
          <w:rFonts w:ascii="Verdana" w:hAnsi="Verdana"/>
          <w:b/>
          <w:bCs/>
          <w:color w:val="FF0000"/>
          <w:sz w:val="20"/>
          <w:szCs w:val="20"/>
        </w:rPr>
        <w:t>2460, ул. „Яким Тошков“ № 10</w:t>
      </w:r>
      <w:r w:rsidRPr="009D15EB">
        <w:rPr>
          <w:rFonts w:ascii="Verdana" w:hAnsi="Verdana"/>
          <w:b/>
          <w:bCs/>
          <w:color w:val="FF0000"/>
          <w:sz w:val="20"/>
          <w:szCs w:val="20"/>
        </w:rPr>
        <w:t xml:space="preserve"> </w:t>
      </w:r>
      <w:r w:rsidRPr="009D15EB">
        <w:rPr>
          <w:rFonts w:ascii="Verdana" w:hAnsi="Verdana"/>
          <w:sz w:val="20"/>
          <w:szCs w:val="20"/>
        </w:rPr>
        <w:t xml:space="preserve">всеки работен ден </w:t>
      </w:r>
      <w:r w:rsidRPr="009D15EB">
        <w:rPr>
          <w:rFonts w:ascii="Verdana" w:hAnsi="Verdana"/>
          <w:b/>
          <w:bCs/>
          <w:sz w:val="20"/>
          <w:szCs w:val="20"/>
        </w:rPr>
        <w:t>от 09:00 часа до 16:00 часа</w:t>
      </w:r>
      <w:r w:rsidRPr="009D15EB">
        <w:rPr>
          <w:rFonts w:ascii="Verdana" w:hAnsi="Verdana"/>
          <w:sz w:val="20"/>
          <w:szCs w:val="20"/>
        </w:rPr>
        <w:t xml:space="preserve"> и най-късно </w:t>
      </w:r>
      <w:r w:rsidRPr="009D15EB">
        <w:rPr>
          <w:rFonts w:ascii="Verdana" w:hAnsi="Verdana"/>
          <w:b/>
          <w:sz w:val="20"/>
          <w:szCs w:val="20"/>
        </w:rPr>
        <w:t>до 16.00 часа</w:t>
      </w:r>
      <w:r w:rsidRPr="009D15EB">
        <w:rPr>
          <w:rFonts w:ascii="Verdana" w:hAnsi="Verdana"/>
          <w:sz w:val="20"/>
          <w:szCs w:val="20"/>
        </w:rPr>
        <w:t xml:space="preserve"> на последния работен ден преди датата на провеждане на процедурата, именно </w:t>
      </w:r>
      <w:r w:rsidRPr="009D15EB">
        <w:rPr>
          <w:rFonts w:ascii="Verdana" w:hAnsi="Verdana"/>
          <w:b/>
          <w:bCs/>
          <w:sz w:val="20"/>
          <w:szCs w:val="20"/>
        </w:rPr>
        <w:t xml:space="preserve">до </w:t>
      </w:r>
      <w:r w:rsidR="00636C38">
        <w:rPr>
          <w:rFonts w:ascii="Verdana" w:hAnsi="Verdana"/>
          <w:b/>
          <w:color w:val="FF0000"/>
          <w:spacing w:val="-4"/>
          <w:sz w:val="20"/>
          <w:szCs w:val="20"/>
          <w:u w:val="single"/>
        </w:rPr>
        <w:t>21.08.2025</w:t>
      </w:r>
      <w:r w:rsidR="00A604CE">
        <w:rPr>
          <w:rFonts w:ascii="Verdana" w:hAnsi="Verdana"/>
          <w:b/>
          <w:color w:val="FF0000"/>
          <w:spacing w:val="-4"/>
          <w:sz w:val="20"/>
          <w:szCs w:val="20"/>
          <w:u w:val="single"/>
        </w:rPr>
        <w:t>г.</w:t>
      </w:r>
      <w:r w:rsidRPr="009D15EB">
        <w:rPr>
          <w:rFonts w:ascii="Verdana" w:hAnsi="Verdana"/>
          <w:sz w:val="20"/>
          <w:szCs w:val="20"/>
          <w:u w:val="single"/>
        </w:rPr>
        <w:t>.</w:t>
      </w:r>
    </w:p>
    <w:p w:rsidR="009D15EB" w:rsidRPr="009D15EB" w:rsidRDefault="009D15EB" w:rsidP="009D15EB">
      <w:pPr>
        <w:tabs>
          <w:tab w:val="left" w:pos="567"/>
        </w:tabs>
        <w:rPr>
          <w:rFonts w:ascii="Verdana" w:hAnsi="Verdana"/>
          <w:sz w:val="20"/>
          <w:szCs w:val="20"/>
          <w:u w:val="single"/>
        </w:rPr>
      </w:pPr>
      <w:r w:rsidRPr="009D15EB">
        <w:rPr>
          <w:rFonts w:ascii="Verdana" w:hAnsi="Verdana"/>
          <w:b/>
          <w:sz w:val="20"/>
          <w:szCs w:val="20"/>
        </w:rPr>
        <w:tab/>
      </w:r>
      <w:r w:rsidRPr="009D15EB">
        <w:rPr>
          <w:rFonts w:ascii="Verdana" w:hAnsi="Verdana"/>
          <w:sz w:val="20"/>
          <w:szCs w:val="20"/>
        </w:rPr>
        <w:t xml:space="preserve">Офертите могат да бъдат подавани и </w:t>
      </w:r>
      <w:r w:rsidRPr="009D15EB">
        <w:rPr>
          <w:rFonts w:ascii="Verdana" w:hAnsi="Verdana"/>
          <w:b/>
          <w:sz w:val="20"/>
          <w:szCs w:val="20"/>
        </w:rPr>
        <w:t>чрез «Куриерска служба»</w:t>
      </w:r>
      <w:r w:rsidRPr="009D15EB">
        <w:rPr>
          <w:rFonts w:ascii="Verdana" w:hAnsi="Verdana"/>
          <w:sz w:val="20"/>
          <w:szCs w:val="20"/>
        </w:rPr>
        <w:t>. Счита се за редовно получени в случай, че реално са постъпили в деловодството на указаното място в срока определен за подаването им, а им</w:t>
      </w:r>
      <w:r w:rsidRPr="009D15EB">
        <w:rPr>
          <w:rFonts w:ascii="Verdana" w:hAnsi="Verdana"/>
          <w:sz w:val="20"/>
          <w:szCs w:val="20"/>
          <w:lang w:val="en-US"/>
        </w:rPr>
        <w:t>e</w:t>
      </w:r>
      <w:r w:rsidRPr="009D15EB">
        <w:rPr>
          <w:rFonts w:ascii="Verdana" w:hAnsi="Verdana"/>
          <w:sz w:val="20"/>
          <w:szCs w:val="20"/>
        </w:rPr>
        <w:t xml:space="preserve">нно </w:t>
      </w:r>
      <w:r w:rsidRPr="009D15EB">
        <w:rPr>
          <w:rFonts w:ascii="Verdana" w:hAnsi="Verdana"/>
          <w:b/>
          <w:sz w:val="20"/>
          <w:szCs w:val="20"/>
        </w:rPr>
        <w:t xml:space="preserve">до 16:00 часа на </w:t>
      </w:r>
      <w:r w:rsidR="00636C38">
        <w:rPr>
          <w:rFonts w:ascii="Verdana" w:hAnsi="Verdana"/>
          <w:b/>
          <w:color w:val="FF0000"/>
          <w:spacing w:val="-4"/>
          <w:sz w:val="20"/>
          <w:szCs w:val="20"/>
          <w:u w:val="single"/>
        </w:rPr>
        <w:t>21.08.2025</w:t>
      </w:r>
      <w:r w:rsidR="00A604CE">
        <w:rPr>
          <w:rFonts w:ascii="Verdana" w:hAnsi="Verdana"/>
          <w:b/>
          <w:color w:val="FF0000"/>
          <w:spacing w:val="-4"/>
          <w:sz w:val="20"/>
          <w:szCs w:val="20"/>
          <w:u w:val="single"/>
        </w:rPr>
        <w:t>г.</w:t>
      </w:r>
      <w:r w:rsidRPr="009D15EB">
        <w:rPr>
          <w:rFonts w:ascii="Verdana" w:hAnsi="Verdana"/>
          <w:sz w:val="20"/>
          <w:szCs w:val="20"/>
        </w:rPr>
        <w:t>.</w:t>
      </w:r>
    </w:p>
    <w:p w:rsidR="009D15EB" w:rsidRPr="009D15EB" w:rsidRDefault="009D15EB" w:rsidP="009D15EB">
      <w:pPr>
        <w:tabs>
          <w:tab w:val="left" w:pos="0"/>
          <w:tab w:val="left" w:pos="567"/>
        </w:tabs>
        <w:rPr>
          <w:rFonts w:ascii="Verdana" w:hAnsi="Verdana"/>
          <w:sz w:val="20"/>
          <w:szCs w:val="20"/>
          <w:lang w:val="ru-RU"/>
        </w:rPr>
      </w:pPr>
      <w:r w:rsidRPr="009D15EB">
        <w:rPr>
          <w:rFonts w:ascii="Verdana" w:hAnsi="Verdana"/>
          <w:sz w:val="20"/>
          <w:szCs w:val="20"/>
        </w:rPr>
        <w:tab/>
        <w:t xml:space="preserve">Офертите за участие в процедурата се подават в запечатан, непрозрачен плик от участника или от негов представител. Върху плика се посочват </w:t>
      </w:r>
      <w:r w:rsidRPr="009D15EB">
        <w:rPr>
          <w:rFonts w:ascii="Verdana" w:hAnsi="Verdana"/>
          <w:b/>
          <w:sz w:val="20"/>
          <w:szCs w:val="20"/>
        </w:rPr>
        <w:t>името</w:t>
      </w:r>
      <w:r w:rsidRPr="009D15EB">
        <w:rPr>
          <w:rFonts w:ascii="Verdana" w:hAnsi="Verdana"/>
          <w:sz w:val="20"/>
          <w:szCs w:val="20"/>
        </w:rPr>
        <w:t xml:space="preserve"> на участника, </w:t>
      </w:r>
      <w:r w:rsidRPr="009D15EB">
        <w:rPr>
          <w:rFonts w:ascii="Verdana" w:hAnsi="Verdana"/>
          <w:b/>
          <w:sz w:val="20"/>
          <w:szCs w:val="20"/>
          <w:lang w:val="ru-RU"/>
        </w:rPr>
        <w:lastRenderedPageBreak/>
        <w:t>номера на обекта</w:t>
      </w:r>
      <w:r w:rsidRPr="009D15EB">
        <w:rPr>
          <w:rFonts w:ascii="Verdana" w:hAnsi="Verdana"/>
          <w:sz w:val="20"/>
          <w:szCs w:val="20"/>
          <w:lang w:val="ru-RU"/>
        </w:rPr>
        <w:t>,</w:t>
      </w:r>
      <w:r w:rsidRPr="009D15EB">
        <w:rPr>
          <w:rFonts w:ascii="Verdana" w:hAnsi="Verdana"/>
          <w:sz w:val="20"/>
          <w:szCs w:val="20"/>
        </w:rPr>
        <w:t xml:space="preserve"> </w:t>
      </w:r>
      <w:r w:rsidRPr="009D15EB">
        <w:rPr>
          <w:rFonts w:ascii="Verdana" w:hAnsi="Verdana"/>
          <w:b/>
          <w:sz w:val="20"/>
          <w:szCs w:val="20"/>
        </w:rPr>
        <w:t>адрес</w:t>
      </w:r>
      <w:r w:rsidRPr="009D15EB">
        <w:rPr>
          <w:rFonts w:ascii="Verdana" w:hAnsi="Verdana"/>
          <w:sz w:val="20"/>
          <w:szCs w:val="20"/>
        </w:rPr>
        <w:t xml:space="preserve"> за коренспонденция, </w:t>
      </w:r>
      <w:r w:rsidRPr="009D15EB">
        <w:rPr>
          <w:rFonts w:ascii="Verdana" w:hAnsi="Verdana"/>
          <w:b/>
          <w:sz w:val="20"/>
          <w:szCs w:val="20"/>
        </w:rPr>
        <w:t>телефон</w:t>
      </w:r>
      <w:r w:rsidRPr="009D15EB">
        <w:rPr>
          <w:rFonts w:ascii="Verdana" w:hAnsi="Verdana"/>
          <w:sz w:val="20"/>
          <w:szCs w:val="20"/>
        </w:rPr>
        <w:t xml:space="preserve"> и по възможност – факс </w:t>
      </w:r>
      <w:r w:rsidRPr="009D15EB">
        <w:rPr>
          <w:rFonts w:ascii="Verdana" w:hAnsi="Verdana"/>
          <w:b/>
          <w:sz w:val="20"/>
          <w:szCs w:val="20"/>
        </w:rPr>
        <w:t>и електронен адрес</w:t>
      </w:r>
      <w:r w:rsidRPr="009D15EB">
        <w:rPr>
          <w:rFonts w:ascii="Verdana" w:hAnsi="Verdana"/>
          <w:sz w:val="20"/>
          <w:szCs w:val="20"/>
        </w:rPr>
        <w:t xml:space="preserve">. </w:t>
      </w:r>
      <w:r w:rsidRPr="009D15EB">
        <w:rPr>
          <w:rFonts w:ascii="Verdana" w:hAnsi="Verdana"/>
          <w:sz w:val="20"/>
          <w:szCs w:val="20"/>
          <w:lang w:val="ru-RU"/>
        </w:rPr>
        <w:t xml:space="preserve">Освен това трябва да е изписано и </w:t>
      </w:r>
      <w:r w:rsidRPr="009D15EB">
        <w:rPr>
          <w:rFonts w:ascii="Verdana" w:hAnsi="Verdana"/>
          <w:b/>
          <w:sz w:val="20"/>
          <w:szCs w:val="20"/>
          <w:lang w:val="ru-RU"/>
        </w:rPr>
        <w:t xml:space="preserve">името на горското стопанство - </w:t>
      </w:r>
      <w:r w:rsidRPr="009D15EB">
        <w:rPr>
          <w:rFonts w:ascii="Verdana" w:hAnsi="Verdana"/>
          <w:sz w:val="20"/>
          <w:szCs w:val="20"/>
          <w:lang w:val="ru-RU"/>
        </w:rPr>
        <w:t xml:space="preserve">ТП „ДГС </w:t>
      </w:r>
      <w:r w:rsidR="00F36509">
        <w:rPr>
          <w:rFonts w:ascii="Verdana" w:hAnsi="Verdana"/>
          <w:sz w:val="20"/>
          <w:szCs w:val="20"/>
          <w:lang w:val="ru-RU"/>
        </w:rPr>
        <w:t>ТРЪН</w:t>
      </w:r>
      <w:r w:rsidRPr="009D15EB">
        <w:rPr>
          <w:rFonts w:ascii="Verdana" w:hAnsi="Verdana"/>
          <w:sz w:val="20"/>
          <w:szCs w:val="20"/>
          <w:lang w:val="ru-RU"/>
        </w:rPr>
        <w:t>“</w:t>
      </w:r>
      <w:r w:rsidRPr="009D15EB">
        <w:rPr>
          <w:rFonts w:ascii="Verdana" w:hAnsi="Verdana"/>
          <w:b/>
          <w:sz w:val="20"/>
          <w:szCs w:val="20"/>
          <w:lang w:val="ru-RU"/>
        </w:rPr>
        <w:t xml:space="preserve">, и вида на процедурата – </w:t>
      </w:r>
      <w:r w:rsidRPr="009D15EB">
        <w:rPr>
          <w:rFonts w:ascii="Verdana" w:hAnsi="Verdana"/>
          <w:sz w:val="20"/>
          <w:szCs w:val="20"/>
          <w:lang w:val="ru-RU"/>
        </w:rPr>
        <w:t>«</w:t>
      </w:r>
      <w:r w:rsidRPr="009D15EB">
        <w:rPr>
          <w:rFonts w:ascii="Verdana" w:hAnsi="Verdana"/>
          <w:sz w:val="20"/>
          <w:szCs w:val="20"/>
        </w:rPr>
        <w:t xml:space="preserve">Търг с </w:t>
      </w:r>
      <w:r w:rsidRPr="009D15EB">
        <w:rPr>
          <w:rFonts w:ascii="Verdana" w:hAnsi="Verdana"/>
          <w:sz w:val="20"/>
          <w:szCs w:val="20"/>
          <w:lang w:val="ru-RU"/>
        </w:rPr>
        <w:t>тайно наддаване».</w:t>
      </w:r>
    </w:p>
    <w:p w:rsidR="009D15EB" w:rsidRPr="009D15EB" w:rsidRDefault="009D15EB" w:rsidP="009D15EB">
      <w:pPr>
        <w:tabs>
          <w:tab w:val="left" w:pos="0"/>
          <w:tab w:val="left" w:pos="567"/>
        </w:tabs>
        <w:rPr>
          <w:rFonts w:ascii="Verdana" w:hAnsi="Verdana"/>
          <w:b/>
          <w:sz w:val="20"/>
          <w:szCs w:val="20"/>
          <w:u w:val="single"/>
        </w:rPr>
      </w:pPr>
      <w:r w:rsidRPr="009D15EB">
        <w:rPr>
          <w:rFonts w:ascii="Verdana" w:hAnsi="Verdana"/>
          <w:sz w:val="20"/>
          <w:szCs w:val="20"/>
          <w:lang w:val="ru-RU"/>
        </w:rPr>
        <w:tab/>
      </w:r>
      <w:r w:rsidRPr="009D15EB">
        <w:rPr>
          <w:rFonts w:ascii="Verdana" w:hAnsi="Verdana"/>
          <w:b/>
          <w:sz w:val="20"/>
          <w:szCs w:val="20"/>
          <w:u w:val="single"/>
          <w:lang w:val="ru-RU"/>
        </w:rPr>
        <w:t xml:space="preserve">В плика се поставят документите, изисквани от ТП „ДГС </w:t>
      </w:r>
      <w:r w:rsidR="00F36509">
        <w:rPr>
          <w:rFonts w:ascii="Verdana" w:hAnsi="Verdana"/>
          <w:b/>
          <w:sz w:val="20"/>
          <w:szCs w:val="20"/>
          <w:u w:val="single"/>
          <w:lang w:val="ru-RU"/>
        </w:rPr>
        <w:t>ТРЪН</w:t>
      </w:r>
      <w:r w:rsidRPr="009D15EB">
        <w:rPr>
          <w:rFonts w:ascii="Verdana" w:hAnsi="Verdana"/>
          <w:b/>
          <w:sz w:val="20"/>
          <w:szCs w:val="20"/>
          <w:u w:val="single"/>
          <w:lang w:val="ru-RU"/>
        </w:rPr>
        <w:t xml:space="preserve">“ съгласно Раздел </w:t>
      </w:r>
      <w:r w:rsidRPr="009D15EB">
        <w:rPr>
          <w:rFonts w:ascii="Verdana" w:hAnsi="Verdana"/>
          <w:b/>
          <w:sz w:val="20"/>
          <w:szCs w:val="20"/>
          <w:u w:val="single"/>
          <w:lang w:val="en-US"/>
        </w:rPr>
        <w:t>V</w:t>
      </w:r>
      <w:r w:rsidRPr="009D15EB">
        <w:rPr>
          <w:rFonts w:ascii="Verdana" w:hAnsi="Verdana"/>
          <w:b/>
          <w:sz w:val="20"/>
          <w:szCs w:val="20"/>
          <w:u w:val="single"/>
        </w:rPr>
        <w:t>, както и отделен запечатан непрозрачен плик „Ценово предложение“, наименованието на участника и обекта, за който той подава оферта. Плик „Ценово предложение“ съдържа попълнено и подписано ценовото предложение на участника.</w:t>
      </w:r>
    </w:p>
    <w:p w:rsidR="009D15EB" w:rsidRPr="009D15EB" w:rsidRDefault="009D15EB" w:rsidP="009D15EB">
      <w:pPr>
        <w:tabs>
          <w:tab w:val="left" w:pos="0"/>
          <w:tab w:val="left" w:pos="567"/>
          <w:tab w:val="left" w:pos="2970"/>
        </w:tabs>
        <w:rPr>
          <w:rFonts w:ascii="Verdana" w:hAnsi="Verdana"/>
          <w:sz w:val="20"/>
          <w:szCs w:val="20"/>
        </w:rPr>
      </w:pPr>
      <w:r w:rsidRPr="009D15EB">
        <w:rPr>
          <w:rFonts w:ascii="Verdana" w:hAnsi="Verdana"/>
          <w:sz w:val="20"/>
          <w:szCs w:val="20"/>
        </w:rPr>
        <w:tab/>
        <w:t>При приемане на офертата върху плика се отбелязват входящият номер, датата и часът на получаването и посочените данни се записват във входящ регистър по образец, за което на приносителя се издава документ.</w:t>
      </w:r>
    </w:p>
    <w:p w:rsidR="009D15EB" w:rsidRPr="009D15EB" w:rsidRDefault="009D15EB" w:rsidP="009D15EB">
      <w:pPr>
        <w:tabs>
          <w:tab w:val="left" w:pos="0"/>
          <w:tab w:val="left" w:pos="567"/>
          <w:tab w:val="left" w:pos="2970"/>
        </w:tabs>
        <w:rPr>
          <w:rFonts w:ascii="Verdana" w:hAnsi="Verdana"/>
          <w:sz w:val="20"/>
          <w:szCs w:val="20"/>
        </w:rPr>
      </w:pPr>
      <w:r w:rsidRPr="009D15EB">
        <w:rPr>
          <w:rFonts w:ascii="Verdana" w:hAnsi="Verdana"/>
          <w:sz w:val="20"/>
          <w:szCs w:val="20"/>
        </w:rPr>
        <w:tab/>
        <w:t>Не се приемат за участие в процедурата и се връщат незабавно на участниците оферти, които са представени след изтичане на крайния срок за получаване или са в незапечатан, прозрачен или скъсан плик. Тези обстоятелства се отбелязват в регистъра.</w:t>
      </w:r>
    </w:p>
    <w:p w:rsidR="009D15EB" w:rsidRPr="009D15EB" w:rsidRDefault="009D15EB" w:rsidP="009D15EB">
      <w:pPr>
        <w:pStyle w:val="Heading3"/>
        <w:numPr>
          <w:ilvl w:val="12"/>
          <w:numId w:val="0"/>
        </w:numPr>
        <w:tabs>
          <w:tab w:val="left" w:pos="567"/>
        </w:tabs>
        <w:rPr>
          <w:rFonts w:ascii="Verdana" w:hAnsi="Verdana"/>
          <w:sz w:val="20"/>
          <w:szCs w:val="20"/>
          <w:lang w:val="bg-BG"/>
        </w:rPr>
      </w:pPr>
      <w:r w:rsidRPr="009D15EB">
        <w:rPr>
          <w:rFonts w:ascii="Verdana" w:hAnsi="Verdana"/>
          <w:color w:val="FF0000"/>
          <w:sz w:val="20"/>
          <w:szCs w:val="20"/>
          <w:lang w:val="bg-BG"/>
        </w:rPr>
        <w:tab/>
      </w:r>
      <w:r w:rsidRPr="009D15EB">
        <w:rPr>
          <w:rFonts w:ascii="Verdana" w:hAnsi="Verdana"/>
          <w:sz w:val="20"/>
          <w:szCs w:val="20"/>
        </w:rPr>
        <w:t>V</w:t>
      </w:r>
      <w:r w:rsidRPr="009D15EB">
        <w:rPr>
          <w:rFonts w:ascii="Verdana" w:hAnsi="Verdana"/>
          <w:sz w:val="20"/>
          <w:szCs w:val="20"/>
          <w:lang w:val="bg-BG"/>
        </w:rPr>
        <w:t>І</w:t>
      </w:r>
      <w:r w:rsidRPr="009D15EB">
        <w:rPr>
          <w:rFonts w:ascii="Verdana" w:hAnsi="Verdana"/>
          <w:sz w:val="20"/>
          <w:szCs w:val="20"/>
        </w:rPr>
        <w:t>I</w:t>
      </w:r>
      <w:r w:rsidRPr="009D15EB">
        <w:rPr>
          <w:rFonts w:ascii="Verdana" w:hAnsi="Verdana"/>
          <w:sz w:val="20"/>
          <w:szCs w:val="20"/>
          <w:lang w:val="bg-BG"/>
        </w:rPr>
        <w:t>. МЯСТО ДЕН И ЧАС ЗА ПРОВЕЖДАНЕ НА ТЪРГА</w:t>
      </w:r>
    </w:p>
    <w:p w:rsidR="009D15EB" w:rsidRPr="00F36509" w:rsidRDefault="009D15EB" w:rsidP="009D15EB">
      <w:pPr>
        <w:tabs>
          <w:tab w:val="left" w:pos="567"/>
        </w:tabs>
        <w:rPr>
          <w:rFonts w:ascii="Verdana" w:hAnsi="Verdana"/>
          <w:sz w:val="20"/>
          <w:szCs w:val="20"/>
          <w:u w:val="single"/>
        </w:rPr>
      </w:pPr>
      <w:r w:rsidRPr="009D15EB">
        <w:rPr>
          <w:rFonts w:ascii="Verdana" w:hAnsi="Verdana"/>
          <w:sz w:val="20"/>
          <w:szCs w:val="20"/>
        </w:rPr>
        <w:tab/>
      </w:r>
      <w:r w:rsidRPr="009D15EB">
        <w:rPr>
          <w:rFonts w:ascii="Verdana" w:hAnsi="Verdana"/>
          <w:sz w:val="20"/>
          <w:szCs w:val="20"/>
          <w:u w:val="single"/>
        </w:rPr>
        <w:t>Търгът ще се проведе на</w:t>
      </w:r>
      <w:r w:rsidRPr="009D15EB">
        <w:rPr>
          <w:rFonts w:ascii="Verdana" w:hAnsi="Verdana"/>
          <w:b/>
          <w:sz w:val="20"/>
          <w:szCs w:val="20"/>
          <w:u w:val="single"/>
        </w:rPr>
        <w:t xml:space="preserve"> – </w:t>
      </w:r>
      <w:r w:rsidR="00636C38">
        <w:rPr>
          <w:rFonts w:ascii="Verdana" w:hAnsi="Verdana"/>
          <w:b/>
          <w:color w:val="FF0000"/>
          <w:sz w:val="20"/>
          <w:szCs w:val="20"/>
          <w:u w:val="single"/>
        </w:rPr>
        <w:t>22</w:t>
      </w:r>
      <w:r w:rsidRPr="009D15EB">
        <w:rPr>
          <w:rFonts w:ascii="Verdana" w:hAnsi="Verdana"/>
          <w:b/>
          <w:color w:val="FF0000"/>
          <w:sz w:val="20"/>
          <w:szCs w:val="20"/>
          <w:u w:val="single"/>
        </w:rPr>
        <w:t>.</w:t>
      </w:r>
      <w:r w:rsidR="00681E17">
        <w:rPr>
          <w:rFonts w:ascii="Verdana" w:hAnsi="Verdana"/>
          <w:b/>
          <w:color w:val="FF0000"/>
          <w:sz w:val="20"/>
          <w:szCs w:val="20"/>
          <w:u w:val="single"/>
        </w:rPr>
        <w:t>0</w:t>
      </w:r>
      <w:r w:rsidR="00636C38">
        <w:rPr>
          <w:rFonts w:ascii="Verdana" w:hAnsi="Verdana"/>
          <w:b/>
          <w:color w:val="FF0000"/>
          <w:sz w:val="20"/>
          <w:szCs w:val="20"/>
          <w:u w:val="single"/>
        </w:rPr>
        <w:t>8</w:t>
      </w:r>
      <w:r w:rsidRPr="009D15EB">
        <w:rPr>
          <w:rFonts w:ascii="Verdana" w:hAnsi="Verdana"/>
          <w:b/>
          <w:color w:val="FF0000"/>
          <w:sz w:val="20"/>
          <w:szCs w:val="20"/>
          <w:u w:val="single"/>
        </w:rPr>
        <w:t>.202</w:t>
      </w:r>
      <w:r w:rsidR="00681E17">
        <w:rPr>
          <w:rFonts w:ascii="Verdana" w:hAnsi="Verdana"/>
          <w:b/>
          <w:color w:val="FF0000"/>
          <w:sz w:val="20"/>
          <w:szCs w:val="20"/>
          <w:u w:val="single"/>
        </w:rPr>
        <w:t>5</w:t>
      </w:r>
      <w:r w:rsidRPr="009D15EB">
        <w:rPr>
          <w:rFonts w:ascii="Verdana" w:hAnsi="Verdana"/>
          <w:b/>
          <w:color w:val="FF0000"/>
          <w:sz w:val="20"/>
          <w:szCs w:val="20"/>
          <w:u w:val="single"/>
        </w:rPr>
        <w:t xml:space="preserve"> </w:t>
      </w:r>
      <w:r w:rsidRPr="009D15EB">
        <w:rPr>
          <w:rFonts w:ascii="Verdana" w:hAnsi="Verdana"/>
          <w:b/>
          <w:color w:val="FF0000"/>
          <w:sz w:val="20"/>
          <w:szCs w:val="20"/>
          <w:u w:val="single"/>
          <w:lang w:val="ru-RU"/>
        </w:rPr>
        <w:t xml:space="preserve">г. от </w:t>
      </w:r>
      <w:r w:rsidR="00AD5022">
        <w:rPr>
          <w:rFonts w:ascii="Verdana" w:hAnsi="Verdana"/>
          <w:b/>
          <w:color w:val="FF0000"/>
          <w:sz w:val="20"/>
          <w:szCs w:val="20"/>
          <w:u w:val="single"/>
          <w:lang w:val="ru-RU"/>
        </w:rPr>
        <w:t>1</w:t>
      </w:r>
      <w:r w:rsidR="005C0662">
        <w:rPr>
          <w:rFonts w:ascii="Verdana" w:hAnsi="Verdana"/>
          <w:b/>
          <w:color w:val="FF0000"/>
          <w:sz w:val="20"/>
          <w:szCs w:val="20"/>
          <w:u w:val="single"/>
          <w:lang w:val="ru-RU"/>
        </w:rPr>
        <w:t>1</w:t>
      </w:r>
      <w:r w:rsidRPr="004E6398">
        <w:rPr>
          <w:rFonts w:ascii="Verdana" w:hAnsi="Verdana"/>
          <w:b/>
          <w:color w:val="FF0000"/>
          <w:sz w:val="20"/>
          <w:szCs w:val="20"/>
          <w:u w:val="single"/>
          <w:lang w:val="ru-RU"/>
        </w:rPr>
        <w:t>:</w:t>
      </w:r>
      <w:r w:rsidR="005C0662">
        <w:rPr>
          <w:rFonts w:ascii="Verdana" w:hAnsi="Verdana"/>
          <w:b/>
          <w:color w:val="FF0000"/>
          <w:sz w:val="20"/>
          <w:szCs w:val="20"/>
          <w:u w:val="single"/>
          <w:lang w:val="ru-RU"/>
        </w:rPr>
        <w:t>0</w:t>
      </w:r>
      <w:r w:rsidR="00A604CE">
        <w:rPr>
          <w:rFonts w:ascii="Verdana" w:hAnsi="Verdana"/>
          <w:b/>
          <w:color w:val="FF0000"/>
          <w:sz w:val="20"/>
          <w:szCs w:val="20"/>
          <w:u w:val="single"/>
          <w:lang w:val="ru-RU"/>
        </w:rPr>
        <w:t>0</w:t>
      </w:r>
      <w:r w:rsidRPr="009D15EB">
        <w:rPr>
          <w:rFonts w:ascii="Verdana" w:hAnsi="Verdana"/>
          <w:color w:val="FF0000"/>
          <w:sz w:val="20"/>
          <w:szCs w:val="20"/>
          <w:u w:val="single"/>
          <w:lang w:val="ru-RU"/>
        </w:rPr>
        <w:t xml:space="preserve"> </w:t>
      </w:r>
      <w:r w:rsidRPr="009D15EB">
        <w:rPr>
          <w:rFonts w:ascii="Verdana" w:hAnsi="Verdana"/>
          <w:b/>
          <w:sz w:val="20"/>
          <w:szCs w:val="20"/>
          <w:u w:val="single"/>
          <w:lang w:val="ru-RU"/>
        </w:rPr>
        <w:t>часа</w:t>
      </w:r>
      <w:r w:rsidRPr="009D15EB">
        <w:rPr>
          <w:rFonts w:ascii="Verdana" w:hAnsi="Verdana"/>
          <w:sz w:val="20"/>
          <w:szCs w:val="20"/>
          <w:u w:val="single"/>
          <w:lang w:val="ru-RU"/>
        </w:rPr>
        <w:t xml:space="preserve"> </w:t>
      </w:r>
      <w:r w:rsidRPr="009D15EB">
        <w:rPr>
          <w:rFonts w:ascii="Verdana" w:hAnsi="Verdana"/>
          <w:b/>
          <w:sz w:val="20"/>
          <w:szCs w:val="20"/>
          <w:u w:val="single"/>
          <w:lang w:val="ru-RU"/>
        </w:rPr>
        <w:t>в</w:t>
      </w:r>
      <w:r w:rsidRPr="009D15EB">
        <w:rPr>
          <w:rFonts w:ascii="Verdana" w:hAnsi="Verdana"/>
          <w:b/>
          <w:sz w:val="20"/>
          <w:szCs w:val="20"/>
          <w:u w:val="single"/>
        </w:rPr>
        <w:t xml:space="preserve"> </w:t>
      </w:r>
      <w:r w:rsidRPr="009D15EB">
        <w:rPr>
          <w:rFonts w:ascii="Verdana" w:hAnsi="Verdana"/>
          <w:b/>
          <w:sz w:val="20"/>
          <w:szCs w:val="20"/>
          <w:u w:val="single"/>
          <w:lang w:val="ru-RU"/>
        </w:rPr>
        <w:t xml:space="preserve">сградата на ТП </w:t>
      </w:r>
      <w:r w:rsidRPr="009D15EB">
        <w:rPr>
          <w:rFonts w:ascii="Verdana" w:hAnsi="Verdana"/>
          <w:b/>
          <w:sz w:val="20"/>
          <w:szCs w:val="20"/>
          <w:u w:val="single"/>
        </w:rPr>
        <w:t>„</w:t>
      </w:r>
      <w:r w:rsidRPr="009D15EB">
        <w:rPr>
          <w:rFonts w:ascii="Verdana" w:hAnsi="Verdana"/>
          <w:b/>
          <w:sz w:val="20"/>
          <w:szCs w:val="20"/>
          <w:u w:val="single"/>
          <w:lang w:val="ru-RU"/>
        </w:rPr>
        <w:t>ДГС</w:t>
      </w:r>
      <w:r w:rsidRPr="009D15EB">
        <w:rPr>
          <w:rFonts w:ascii="Verdana" w:hAnsi="Verdana"/>
          <w:b/>
          <w:sz w:val="20"/>
          <w:szCs w:val="20"/>
          <w:u w:val="single"/>
        </w:rPr>
        <w:t xml:space="preserve"> </w:t>
      </w:r>
      <w:r w:rsidR="00F36509" w:rsidRPr="00F36509">
        <w:rPr>
          <w:rFonts w:ascii="Verdana" w:hAnsi="Verdana"/>
          <w:b/>
          <w:sz w:val="20"/>
          <w:szCs w:val="20"/>
          <w:u w:val="single"/>
          <w:lang w:val="ru-RU"/>
        </w:rPr>
        <w:t>ТРЪН</w:t>
      </w:r>
      <w:r w:rsidRPr="00F36509">
        <w:rPr>
          <w:rFonts w:ascii="Verdana" w:hAnsi="Verdana"/>
          <w:b/>
          <w:sz w:val="20"/>
          <w:szCs w:val="20"/>
          <w:u w:val="single"/>
          <w:lang w:val="ru-RU"/>
        </w:rPr>
        <w:t>“ с адрес</w:t>
      </w:r>
      <w:r w:rsidRPr="00F36509">
        <w:rPr>
          <w:rFonts w:ascii="Verdana" w:hAnsi="Verdana"/>
          <w:b/>
          <w:sz w:val="20"/>
          <w:szCs w:val="20"/>
          <w:u w:val="single"/>
        </w:rPr>
        <w:t xml:space="preserve"> -</w:t>
      </w:r>
      <w:r w:rsidRPr="00F36509">
        <w:rPr>
          <w:rFonts w:ascii="Verdana" w:hAnsi="Verdana"/>
          <w:b/>
          <w:sz w:val="20"/>
          <w:szCs w:val="20"/>
          <w:u w:val="single"/>
          <w:lang w:val="ru-RU"/>
        </w:rPr>
        <w:t xml:space="preserve"> </w:t>
      </w:r>
      <w:r w:rsidR="00F36509" w:rsidRPr="00F36509">
        <w:rPr>
          <w:rFonts w:ascii="Verdana" w:hAnsi="Verdana"/>
          <w:b/>
          <w:bCs/>
          <w:color w:val="FF0000"/>
          <w:sz w:val="20"/>
          <w:szCs w:val="20"/>
          <w:u w:val="single"/>
        </w:rPr>
        <w:t>гр. ТРЪН -</w:t>
      </w:r>
      <w:r w:rsidR="00F36509" w:rsidRPr="00F36509">
        <w:rPr>
          <w:rFonts w:ascii="Verdana" w:eastAsia="Calibri" w:hAnsi="Verdana"/>
          <w:sz w:val="16"/>
          <w:szCs w:val="16"/>
          <w:u w:val="single"/>
          <w:lang w:val="ru-RU" w:eastAsia="en-US"/>
        </w:rPr>
        <w:t xml:space="preserve"> </w:t>
      </w:r>
      <w:r w:rsidR="00F36509" w:rsidRPr="00F36509">
        <w:rPr>
          <w:rFonts w:ascii="Verdana" w:hAnsi="Verdana"/>
          <w:b/>
          <w:bCs/>
          <w:color w:val="FF0000"/>
          <w:sz w:val="20"/>
          <w:szCs w:val="20"/>
          <w:u w:val="single"/>
        </w:rPr>
        <w:t>2460, ул. „Яким Тошков“ № 10</w:t>
      </w:r>
      <w:r w:rsidRPr="00F36509">
        <w:rPr>
          <w:rFonts w:ascii="Verdana" w:hAnsi="Verdana"/>
          <w:bCs/>
          <w:sz w:val="20"/>
          <w:szCs w:val="20"/>
          <w:u w:val="single"/>
        </w:rPr>
        <w:t>.</w:t>
      </w:r>
    </w:p>
    <w:p w:rsidR="009D15EB" w:rsidRPr="009D15EB" w:rsidRDefault="009D15EB" w:rsidP="009D15EB">
      <w:pPr>
        <w:shd w:val="clear" w:color="auto" w:fill="FFFFFF"/>
        <w:tabs>
          <w:tab w:val="left" w:pos="567"/>
          <w:tab w:val="left" w:pos="1080"/>
        </w:tabs>
        <w:rPr>
          <w:rFonts w:ascii="Verdana" w:hAnsi="Verdana"/>
          <w:sz w:val="20"/>
          <w:szCs w:val="20"/>
        </w:rPr>
      </w:pPr>
      <w:r w:rsidRPr="009D15EB">
        <w:rPr>
          <w:rFonts w:ascii="Verdana" w:hAnsi="Verdana"/>
          <w:b/>
          <w:sz w:val="20"/>
          <w:szCs w:val="20"/>
        </w:rPr>
        <w:tab/>
      </w:r>
      <w:r w:rsidRPr="009D15EB">
        <w:rPr>
          <w:rFonts w:ascii="Verdana" w:hAnsi="Verdana"/>
          <w:sz w:val="20"/>
          <w:szCs w:val="20"/>
        </w:rPr>
        <w:t>Комисията започва работа в обявения по горе ден и час, след получаване на списъка с участници и представените оферти.</w:t>
      </w:r>
    </w:p>
    <w:p w:rsidR="009D15EB" w:rsidRPr="009D15EB" w:rsidRDefault="009D15EB" w:rsidP="009D15EB">
      <w:pPr>
        <w:shd w:val="clear" w:color="auto" w:fill="FFFFFF"/>
        <w:tabs>
          <w:tab w:val="left" w:pos="567"/>
          <w:tab w:val="left" w:pos="1080"/>
        </w:tabs>
        <w:rPr>
          <w:rFonts w:ascii="Verdana" w:hAnsi="Verdana"/>
          <w:sz w:val="20"/>
          <w:szCs w:val="20"/>
        </w:rPr>
      </w:pPr>
      <w:r w:rsidRPr="009D15EB">
        <w:rPr>
          <w:rFonts w:ascii="Verdana" w:hAnsi="Verdana"/>
          <w:sz w:val="20"/>
          <w:szCs w:val="20"/>
        </w:rPr>
        <w:tab/>
        <w:t>При търга всеки участник има право да присъства лично или чрез упълномощен представител при работата на комисията след представяне на документ са самоличност и пълномощно от представлявания – когато е приложимо.</w:t>
      </w:r>
    </w:p>
    <w:p w:rsidR="009D15EB" w:rsidRPr="009D15EB" w:rsidRDefault="009D15EB" w:rsidP="009D15EB">
      <w:pPr>
        <w:shd w:val="clear" w:color="auto" w:fill="FFFFFF"/>
        <w:tabs>
          <w:tab w:val="left" w:pos="567"/>
          <w:tab w:val="left" w:pos="1080"/>
        </w:tabs>
        <w:rPr>
          <w:rFonts w:ascii="Verdana" w:hAnsi="Verdana"/>
          <w:b/>
          <w:sz w:val="20"/>
          <w:szCs w:val="20"/>
        </w:rPr>
      </w:pPr>
      <w:r w:rsidRPr="009D15EB">
        <w:rPr>
          <w:rFonts w:ascii="Verdana" w:hAnsi="Verdana"/>
          <w:sz w:val="20"/>
          <w:szCs w:val="20"/>
        </w:rPr>
        <w:tab/>
        <w:t xml:space="preserve">Комисията отваря офертите по реда на тяхното постъпване и проверява съдържанието им, съгласно изискванията на чл.18 от НУРВИДГТ, Раздел </w:t>
      </w:r>
      <w:r w:rsidRPr="009D15EB">
        <w:rPr>
          <w:rFonts w:ascii="Verdana" w:hAnsi="Verdana"/>
          <w:sz w:val="20"/>
          <w:szCs w:val="20"/>
          <w:lang w:val="en-US"/>
        </w:rPr>
        <w:t>IV</w:t>
      </w:r>
      <w:r w:rsidRPr="009D15EB">
        <w:rPr>
          <w:rFonts w:ascii="Verdana" w:hAnsi="Verdana"/>
          <w:sz w:val="20"/>
          <w:szCs w:val="20"/>
        </w:rPr>
        <w:t xml:space="preserve"> и Раздел </w:t>
      </w:r>
      <w:r w:rsidRPr="009D15EB">
        <w:rPr>
          <w:rFonts w:ascii="Verdana" w:hAnsi="Verdana"/>
          <w:sz w:val="20"/>
          <w:szCs w:val="20"/>
          <w:lang w:val="en-US"/>
        </w:rPr>
        <w:t>V</w:t>
      </w:r>
      <w:r w:rsidRPr="009D15EB">
        <w:rPr>
          <w:rFonts w:ascii="Verdana" w:hAnsi="Verdana"/>
          <w:sz w:val="20"/>
          <w:szCs w:val="20"/>
        </w:rPr>
        <w:t xml:space="preserve">. </w:t>
      </w:r>
    </w:p>
    <w:p w:rsidR="009D15EB" w:rsidRPr="009D15EB" w:rsidRDefault="009D15EB" w:rsidP="009D15EB">
      <w:pPr>
        <w:numPr>
          <w:ilvl w:val="12"/>
          <w:numId w:val="0"/>
        </w:numPr>
        <w:tabs>
          <w:tab w:val="left" w:pos="567"/>
        </w:tabs>
        <w:rPr>
          <w:rFonts w:ascii="Verdana" w:hAnsi="Verdana"/>
          <w:sz w:val="20"/>
          <w:szCs w:val="20"/>
        </w:rPr>
      </w:pPr>
      <w:r w:rsidRPr="009D15EB">
        <w:rPr>
          <w:rFonts w:ascii="Verdana" w:hAnsi="Verdana"/>
          <w:sz w:val="20"/>
          <w:szCs w:val="20"/>
        </w:rPr>
        <w:tab/>
        <w:t>Комисията отстранява от участие в търга участник:</w:t>
      </w:r>
    </w:p>
    <w:p w:rsidR="009D15EB" w:rsidRPr="009D15EB" w:rsidRDefault="009D15EB" w:rsidP="009D15EB">
      <w:pPr>
        <w:numPr>
          <w:ilvl w:val="12"/>
          <w:numId w:val="0"/>
        </w:numPr>
        <w:tabs>
          <w:tab w:val="left" w:pos="567"/>
        </w:tabs>
        <w:rPr>
          <w:rFonts w:ascii="Verdana" w:hAnsi="Verdana"/>
          <w:sz w:val="20"/>
          <w:szCs w:val="20"/>
        </w:rPr>
      </w:pPr>
      <w:r w:rsidRPr="009D15EB">
        <w:rPr>
          <w:rFonts w:ascii="Verdana" w:hAnsi="Verdana"/>
          <w:sz w:val="20"/>
          <w:szCs w:val="20"/>
        </w:rPr>
        <w:tab/>
        <w:t xml:space="preserve">- който не е представил някой от изискуемите документи по чл. 18 от НУРВИДГТ и Раздел </w:t>
      </w:r>
      <w:r w:rsidRPr="009D15EB">
        <w:rPr>
          <w:rFonts w:ascii="Verdana" w:hAnsi="Verdana"/>
          <w:sz w:val="20"/>
          <w:szCs w:val="20"/>
          <w:lang w:val="en-US"/>
        </w:rPr>
        <w:t>V</w:t>
      </w:r>
      <w:r w:rsidRPr="009D15EB">
        <w:rPr>
          <w:rFonts w:ascii="Verdana" w:hAnsi="Verdana"/>
          <w:sz w:val="20"/>
          <w:szCs w:val="20"/>
        </w:rPr>
        <w:t>;</w:t>
      </w:r>
    </w:p>
    <w:p w:rsidR="009D15EB" w:rsidRPr="009D15EB" w:rsidRDefault="009D15EB" w:rsidP="009D15EB">
      <w:pPr>
        <w:numPr>
          <w:ilvl w:val="12"/>
          <w:numId w:val="0"/>
        </w:numPr>
        <w:tabs>
          <w:tab w:val="left" w:pos="567"/>
        </w:tabs>
        <w:rPr>
          <w:rFonts w:ascii="Verdana" w:hAnsi="Verdana"/>
          <w:sz w:val="20"/>
          <w:szCs w:val="20"/>
        </w:rPr>
      </w:pPr>
      <w:r w:rsidRPr="009D15EB">
        <w:rPr>
          <w:rFonts w:ascii="Verdana" w:hAnsi="Verdana"/>
          <w:sz w:val="20"/>
          <w:szCs w:val="20"/>
        </w:rPr>
        <w:tab/>
        <w:t xml:space="preserve">- за когото се установи невярно деклариране на обстоятелство по т.5.5. от Раздел </w:t>
      </w:r>
      <w:r w:rsidRPr="009D15EB">
        <w:rPr>
          <w:rFonts w:ascii="Verdana" w:hAnsi="Verdana"/>
          <w:sz w:val="20"/>
          <w:szCs w:val="20"/>
          <w:lang w:val="en-US"/>
        </w:rPr>
        <w:t>V</w:t>
      </w:r>
      <w:r w:rsidRPr="009D15EB">
        <w:rPr>
          <w:rFonts w:ascii="Verdana" w:hAnsi="Verdana"/>
          <w:sz w:val="20"/>
          <w:szCs w:val="20"/>
        </w:rPr>
        <w:t>;</w:t>
      </w:r>
    </w:p>
    <w:p w:rsidR="009D15EB" w:rsidRPr="009D15EB" w:rsidRDefault="009D15EB" w:rsidP="009D15EB">
      <w:pPr>
        <w:numPr>
          <w:ilvl w:val="12"/>
          <w:numId w:val="0"/>
        </w:numPr>
        <w:tabs>
          <w:tab w:val="left" w:pos="567"/>
        </w:tabs>
        <w:rPr>
          <w:rFonts w:ascii="Verdana" w:hAnsi="Verdana"/>
          <w:sz w:val="20"/>
          <w:szCs w:val="20"/>
        </w:rPr>
      </w:pPr>
      <w:r w:rsidRPr="009D15EB">
        <w:rPr>
          <w:rFonts w:ascii="Verdana" w:hAnsi="Verdana"/>
          <w:sz w:val="20"/>
          <w:szCs w:val="20"/>
        </w:rPr>
        <w:tab/>
        <w:t>- който е представил оферта, която е непълна или не отговаря на предварително обявените условия на продавача.</w:t>
      </w:r>
    </w:p>
    <w:p w:rsidR="009D15EB" w:rsidRPr="009D15EB" w:rsidRDefault="009D15EB" w:rsidP="009D15EB">
      <w:pPr>
        <w:pStyle w:val="m"/>
        <w:spacing w:before="0" w:beforeAutospacing="0" w:after="0" w:afterAutospacing="0"/>
        <w:ind w:firstLine="567"/>
        <w:jc w:val="both"/>
        <w:rPr>
          <w:rFonts w:ascii="Verdana" w:hAnsi="Verdana"/>
          <w:sz w:val="20"/>
          <w:szCs w:val="20"/>
          <w:lang w:val="bg-BG"/>
        </w:rPr>
      </w:pPr>
      <w:r w:rsidRPr="009D15EB">
        <w:rPr>
          <w:rFonts w:ascii="Verdana" w:hAnsi="Verdana"/>
          <w:sz w:val="20"/>
          <w:szCs w:val="20"/>
          <w:lang w:val="bg-BG"/>
        </w:rPr>
        <w:t>- който не е внесъл гаранция за участие (обстоятелството се проверява по служебен път).</w:t>
      </w:r>
    </w:p>
    <w:p w:rsidR="009D15EB" w:rsidRPr="009D15EB" w:rsidRDefault="009D15EB" w:rsidP="009D15EB">
      <w:pPr>
        <w:numPr>
          <w:ilvl w:val="12"/>
          <w:numId w:val="0"/>
        </w:numPr>
        <w:tabs>
          <w:tab w:val="left" w:pos="567"/>
        </w:tabs>
        <w:rPr>
          <w:rFonts w:ascii="Verdana" w:hAnsi="Verdana"/>
          <w:sz w:val="20"/>
          <w:szCs w:val="20"/>
        </w:rPr>
      </w:pPr>
      <w:r w:rsidRPr="009D15EB">
        <w:rPr>
          <w:rFonts w:ascii="Verdana" w:hAnsi="Verdana"/>
          <w:sz w:val="20"/>
          <w:szCs w:val="20"/>
        </w:rPr>
        <w:tab/>
        <w:t>Не се отавря плик с надпис „Ценово предложение“ на участниците, които са отстранени от по-нататъшно участие в процедурата.</w:t>
      </w:r>
    </w:p>
    <w:p w:rsidR="009D15EB" w:rsidRPr="009D15EB" w:rsidRDefault="009D15EB" w:rsidP="009D15EB">
      <w:pPr>
        <w:numPr>
          <w:ilvl w:val="12"/>
          <w:numId w:val="0"/>
        </w:numPr>
        <w:tabs>
          <w:tab w:val="left" w:pos="567"/>
        </w:tabs>
        <w:rPr>
          <w:rFonts w:ascii="Verdana" w:hAnsi="Verdana"/>
          <w:sz w:val="20"/>
          <w:szCs w:val="20"/>
        </w:rPr>
      </w:pPr>
      <w:r w:rsidRPr="009D15EB">
        <w:rPr>
          <w:rFonts w:ascii="Verdana" w:hAnsi="Verdana"/>
          <w:sz w:val="20"/>
          <w:szCs w:val="20"/>
        </w:rPr>
        <w:tab/>
        <w:t>Комисията отваря пликове с надпис „Ценово предложение“ на всички допуснати участници и съобщава всички направени предложения. Предложения, подадени в плик „Ценово предложение“, които са по-ниски от началната цена за обекта, не участват в класирането.</w:t>
      </w:r>
    </w:p>
    <w:p w:rsidR="009D15EB" w:rsidRPr="009D15EB" w:rsidRDefault="009D15EB" w:rsidP="009D15EB">
      <w:pPr>
        <w:numPr>
          <w:ilvl w:val="12"/>
          <w:numId w:val="0"/>
        </w:numPr>
        <w:tabs>
          <w:tab w:val="left" w:pos="567"/>
        </w:tabs>
        <w:rPr>
          <w:rFonts w:ascii="Verdana" w:hAnsi="Verdana"/>
          <w:sz w:val="20"/>
          <w:szCs w:val="20"/>
        </w:rPr>
      </w:pPr>
      <w:r w:rsidRPr="009D15EB">
        <w:rPr>
          <w:rFonts w:ascii="Verdana" w:hAnsi="Verdana"/>
          <w:color w:val="FF0000"/>
          <w:sz w:val="20"/>
          <w:szCs w:val="20"/>
        </w:rPr>
        <w:tab/>
      </w:r>
      <w:r w:rsidRPr="009D15EB">
        <w:rPr>
          <w:rFonts w:ascii="Verdana" w:hAnsi="Verdana"/>
          <w:b/>
          <w:sz w:val="20"/>
          <w:szCs w:val="20"/>
        </w:rPr>
        <w:t>Комисията оценява предложенията на участниците, съгласно критерият „най-висока предложена цена“, и определя класирания на първо и на второ място</w:t>
      </w:r>
      <w:r w:rsidRPr="009D15EB">
        <w:rPr>
          <w:rFonts w:ascii="Verdana" w:hAnsi="Verdana"/>
          <w:sz w:val="20"/>
          <w:szCs w:val="20"/>
        </w:rPr>
        <w:t>.</w:t>
      </w:r>
    </w:p>
    <w:p w:rsidR="009D15EB" w:rsidRPr="009D15EB" w:rsidRDefault="009D15EB" w:rsidP="009D15EB">
      <w:pPr>
        <w:numPr>
          <w:ilvl w:val="12"/>
          <w:numId w:val="0"/>
        </w:numPr>
        <w:tabs>
          <w:tab w:val="left" w:pos="567"/>
        </w:tabs>
        <w:rPr>
          <w:rFonts w:ascii="Verdana" w:hAnsi="Verdana"/>
          <w:sz w:val="20"/>
          <w:szCs w:val="20"/>
        </w:rPr>
      </w:pPr>
      <w:r w:rsidRPr="009D15EB">
        <w:rPr>
          <w:rFonts w:ascii="Verdana" w:hAnsi="Verdana"/>
          <w:sz w:val="20"/>
          <w:szCs w:val="20"/>
        </w:rPr>
        <w:t xml:space="preserve"> </w:t>
      </w:r>
      <w:r w:rsidRPr="009D15EB">
        <w:rPr>
          <w:rFonts w:ascii="Verdana" w:hAnsi="Verdana"/>
          <w:sz w:val="20"/>
          <w:szCs w:val="20"/>
        </w:rPr>
        <w:tab/>
        <w:t>Когато двама или повече участници са предложили оферта с еднаква „най-висока предложена цена“, комисията определя класирания на първо и на второ място участник за обекта съобразно времето на подаване на офертите.</w:t>
      </w:r>
    </w:p>
    <w:p w:rsidR="009D15EB" w:rsidRPr="009D15EB" w:rsidRDefault="009D15EB" w:rsidP="009D15EB">
      <w:pPr>
        <w:numPr>
          <w:ilvl w:val="12"/>
          <w:numId w:val="0"/>
        </w:numPr>
        <w:tabs>
          <w:tab w:val="left" w:pos="567"/>
        </w:tabs>
        <w:rPr>
          <w:rFonts w:ascii="Verdana" w:hAnsi="Verdana"/>
          <w:sz w:val="20"/>
          <w:szCs w:val="20"/>
        </w:rPr>
      </w:pPr>
      <w:r w:rsidRPr="009D15EB">
        <w:rPr>
          <w:rFonts w:ascii="Verdana" w:hAnsi="Verdana"/>
          <w:sz w:val="20"/>
          <w:szCs w:val="20"/>
        </w:rPr>
        <w:tab/>
        <w:t>Когато е подадена оферта само от един участник, комисията я разглежда и когато участникът отговаря на условията за допускане, включително предложението му е изготвено в съответствие с изискванията на продавача, той се обявява за купувач.</w:t>
      </w:r>
    </w:p>
    <w:p w:rsidR="009D15EB" w:rsidRPr="009D15EB" w:rsidRDefault="009D15EB" w:rsidP="009D15EB">
      <w:pPr>
        <w:numPr>
          <w:ilvl w:val="12"/>
          <w:numId w:val="0"/>
        </w:numPr>
        <w:tabs>
          <w:tab w:val="left" w:pos="567"/>
        </w:tabs>
        <w:rPr>
          <w:rFonts w:ascii="Verdana" w:hAnsi="Verdana"/>
          <w:sz w:val="20"/>
          <w:szCs w:val="20"/>
        </w:rPr>
      </w:pPr>
      <w:r w:rsidRPr="009D15EB">
        <w:rPr>
          <w:rFonts w:ascii="Verdana" w:hAnsi="Verdana"/>
          <w:sz w:val="20"/>
          <w:szCs w:val="20"/>
        </w:rPr>
        <w:tab/>
        <w:t>Участниците, класирани на първо и на второ място, са длъжни от момента на попълването на декларацията по чл. 18, ал. 1, т. 3 от НУРВИДГТ до сключването на договора да уведомят продавача за всички настъпили промени в декларираните обстоятелства.</w:t>
      </w:r>
    </w:p>
    <w:p w:rsidR="009D15EB" w:rsidRPr="009D15EB" w:rsidRDefault="009D15EB" w:rsidP="009D15EB">
      <w:pPr>
        <w:numPr>
          <w:ilvl w:val="12"/>
          <w:numId w:val="0"/>
        </w:numPr>
        <w:tabs>
          <w:tab w:val="left" w:pos="567"/>
        </w:tabs>
        <w:rPr>
          <w:rFonts w:ascii="Verdana" w:hAnsi="Verdana"/>
          <w:sz w:val="20"/>
          <w:szCs w:val="20"/>
        </w:rPr>
      </w:pPr>
      <w:r w:rsidRPr="009D15EB">
        <w:rPr>
          <w:rFonts w:ascii="Verdana" w:hAnsi="Verdana"/>
          <w:sz w:val="20"/>
          <w:szCs w:val="20"/>
        </w:rPr>
        <w:tab/>
        <w:t>Комисията съставя протокол за разглеждането, оценяването и класирането на участниците, който се предава на продавача за утвърждаване.</w:t>
      </w:r>
    </w:p>
    <w:p w:rsidR="009D15EB" w:rsidRPr="009D15EB" w:rsidRDefault="009D15EB" w:rsidP="009D15EB">
      <w:pPr>
        <w:numPr>
          <w:ilvl w:val="12"/>
          <w:numId w:val="0"/>
        </w:numPr>
        <w:tabs>
          <w:tab w:val="left" w:pos="567"/>
        </w:tabs>
        <w:rPr>
          <w:rFonts w:ascii="Verdana" w:hAnsi="Verdana"/>
          <w:sz w:val="20"/>
          <w:szCs w:val="20"/>
        </w:rPr>
      </w:pPr>
      <w:r w:rsidRPr="009D15EB">
        <w:rPr>
          <w:rFonts w:ascii="Verdana" w:hAnsi="Verdana"/>
          <w:sz w:val="20"/>
          <w:szCs w:val="20"/>
        </w:rPr>
        <w:tab/>
        <w:t>Заседанията на комисията при процедурата до изготвянето на протокола са публични.</w:t>
      </w:r>
    </w:p>
    <w:p w:rsidR="009D15EB" w:rsidRPr="009D15EB" w:rsidRDefault="009D15EB" w:rsidP="009D15EB">
      <w:pPr>
        <w:numPr>
          <w:ilvl w:val="12"/>
          <w:numId w:val="0"/>
        </w:numPr>
        <w:tabs>
          <w:tab w:val="left" w:pos="567"/>
        </w:tabs>
        <w:rPr>
          <w:rFonts w:ascii="Verdana" w:hAnsi="Verdana"/>
          <w:sz w:val="20"/>
          <w:szCs w:val="20"/>
        </w:rPr>
      </w:pPr>
      <w:r w:rsidRPr="009D15EB">
        <w:rPr>
          <w:rFonts w:ascii="Verdana" w:hAnsi="Verdana"/>
          <w:sz w:val="20"/>
          <w:szCs w:val="20"/>
        </w:rPr>
        <w:tab/>
        <w:t>Процедурата завършва със заповед на продавача за:</w:t>
      </w:r>
    </w:p>
    <w:p w:rsidR="009D15EB" w:rsidRPr="009D15EB" w:rsidRDefault="009D15EB" w:rsidP="009D15EB">
      <w:pPr>
        <w:numPr>
          <w:ilvl w:val="12"/>
          <w:numId w:val="0"/>
        </w:numPr>
        <w:tabs>
          <w:tab w:val="left" w:pos="567"/>
        </w:tabs>
        <w:rPr>
          <w:rFonts w:ascii="Verdana" w:hAnsi="Verdana"/>
          <w:sz w:val="20"/>
          <w:szCs w:val="20"/>
        </w:rPr>
      </w:pPr>
      <w:r w:rsidRPr="009D15EB">
        <w:rPr>
          <w:rFonts w:ascii="Verdana" w:hAnsi="Verdana"/>
          <w:sz w:val="20"/>
          <w:szCs w:val="20"/>
        </w:rPr>
        <w:lastRenderedPageBreak/>
        <w:tab/>
        <w:t>- обявяване на класирането и определяне на купувач, или</w:t>
      </w:r>
    </w:p>
    <w:p w:rsidR="009D15EB" w:rsidRPr="009D15EB" w:rsidRDefault="009D15EB" w:rsidP="009D15EB">
      <w:pPr>
        <w:numPr>
          <w:ilvl w:val="12"/>
          <w:numId w:val="0"/>
        </w:numPr>
        <w:tabs>
          <w:tab w:val="left" w:pos="567"/>
        </w:tabs>
        <w:rPr>
          <w:rFonts w:ascii="Verdana" w:hAnsi="Verdana"/>
          <w:sz w:val="20"/>
          <w:szCs w:val="20"/>
        </w:rPr>
      </w:pPr>
      <w:r w:rsidRPr="009D15EB">
        <w:rPr>
          <w:rFonts w:ascii="Verdana" w:hAnsi="Verdana"/>
          <w:sz w:val="20"/>
          <w:szCs w:val="20"/>
        </w:rPr>
        <w:tab/>
        <w:t>- прекратяване на процедурата.</w:t>
      </w:r>
    </w:p>
    <w:p w:rsidR="009D15EB" w:rsidRPr="009D15EB" w:rsidRDefault="009D15EB" w:rsidP="009D15EB">
      <w:pPr>
        <w:numPr>
          <w:ilvl w:val="12"/>
          <w:numId w:val="0"/>
        </w:numPr>
        <w:tabs>
          <w:tab w:val="left" w:pos="567"/>
        </w:tabs>
        <w:rPr>
          <w:rFonts w:ascii="Verdana" w:hAnsi="Verdana"/>
          <w:sz w:val="20"/>
          <w:szCs w:val="20"/>
        </w:rPr>
      </w:pPr>
      <w:r w:rsidRPr="009D15EB">
        <w:rPr>
          <w:rFonts w:ascii="Verdana" w:hAnsi="Verdana"/>
          <w:sz w:val="20"/>
          <w:szCs w:val="20"/>
        </w:rPr>
        <w:tab/>
        <w:t>Заповедта за класирането на участниците може да се обжалва по реда на АПК.</w:t>
      </w:r>
    </w:p>
    <w:p w:rsidR="009D15EB" w:rsidRPr="009D15EB" w:rsidRDefault="009D15EB" w:rsidP="009D15EB">
      <w:pPr>
        <w:numPr>
          <w:ilvl w:val="12"/>
          <w:numId w:val="0"/>
        </w:numPr>
        <w:tabs>
          <w:tab w:val="left" w:pos="567"/>
        </w:tabs>
        <w:rPr>
          <w:rFonts w:ascii="Verdana" w:hAnsi="Verdana"/>
          <w:sz w:val="20"/>
          <w:szCs w:val="20"/>
        </w:rPr>
      </w:pPr>
      <w:r w:rsidRPr="009D15EB">
        <w:rPr>
          <w:rFonts w:ascii="Verdana" w:hAnsi="Verdana"/>
          <w:color w:val="FF0000"/>
          <w:sz w:val="20"/>
          <w:szCs w:val="20"/>
        </w:rPr>
        <w:tab/>
      </w:r>
      <w:r w:rsidRPr="009D15EB">
        <w:rPr>
          <w:rFonts w:ascii="Verdana" w:hAnsi="Verdana"/>
          <w:b/>
          <w:sz w:val="20"/>
          <w:szCs w:val="20"/>
          <w:u w:val="single"/>
        </w:rPr>
        <w:t>Продавачът прекратява процедурата с мотивирана заповед, когато</w:t>
      </w:r>
      <w:r w:rsidRPr="009D15EB">
        <w:rPr>
          <w:rFonts w:ascii="Verdana" w:hAnsi="Verdana"/>
          <w:sz w:val="20"/>
          <w:szCs w:val="20"/>
        </w:rPr>
        <w:t>:</w:t>
      </w:r>
    </w:p>
    <w:p w:rsidR="009D15EB" w:rsidRPr="009D15EB" w:rsidRDefault="009D15EB" w:rsidP="009D15EB">
      <w:pPr>
        <w:numPr>
          <w:ilvl w:val="12"/>
          <w:numId w:val="0"/>
        </w:numPr>
        <w:tabs>
          <w:tab w:val="left" w:pos="567"/>
        </w:tabs>
        <w:rPr>
          <w:rFonts w:ascii="Verdana" w:hAnsi="Verdana"/>
          <w:sz w:val="20"/>
          <w:szCs w:val="20"/>
        </w:rPr>
      </w:pPr>
      <w:r w:rsidRPr="009D15EB">
        <w:rPr>
          <w:rFonts w:ascii="Verdana" w:hAnsi="Verdana"/>
          <w:sz w:val="20"/>
          <w:szCs w:val="20"/>
        </w:rPr>
        <w:tab/>
        <w:t>- не е подадена нито една оферта;</w:t>
      </w:r>
    </w:p>
    <w:p w:rsidR="009D15EB" w:rsidRPr="009D15EB" w:rsidRDefault="009D15EB" w:rsidP="009D15EB">
      <w:pPr>
        <w:numPr>
          <w:ilvl w:val="12"/>
          <w:numId w:val="0"/>
        </w:numPr>
        <w:tabs>
          <w:tab w:val="left" w:pos="567"/>
        </w:tabs>
        <w:rPr>
          <w:rFonts w:ascii="Verdana" w:hAnsi="Verdana"/>
          <w:sz w:val="20"/>
          <w:szCs w:val="20"/>
        </w:rPr>
      </w:pPr>
      <w:r w:rsidRPr="009D15EB">
        <w:rPr>
          <w:rFonts w:ascii="Verdana" w:hAnsi="Verdana"/>
          <w:sz w:val="20"/>
          <w:szCs w:val="20"/>
        </w:rPr>
        <w:tab/>
        <w:t>- офертите, подадени от участниците, не отговарят на изискванията и условията на продавача;</w:t>
      </w:r>
    </w:p>
    <w:p w:rsidR="009D15EB" w:rsidRPr="009D15EB" w:rsidRDefault="009D15EB" w:rsidP="009D15EB">
      <w:pPr>
        <w:numPr>
          <w:ilvl w:val="12"/>
          <w:numId w:val="0"/>
        </w:numPr>
        <w:tabs>
          <w:tab w:val="left" w:pos="567"/>
        </w:tabs>
        <w:rPr>
          <w:rFonts w:ascii="Verdana" w:hAnsi="Verdana"/>
          <w:sz w:val="20"/>
          <w:szCs w:val="20"/>
        </w:rPr>
      </w:pPr>
      <w:r w:rsidRPr="009D15EB">
        <w:rPr>
          <w:rFonts w:ascii="Verdana" w:hAnsi="Verdana"/>
          <w:sz w:val="20"/>
          <w:szCs w:val="20"/>
        </w:rPr>
        <w:tab/>
        <w:t>- първият и вторият класиран участник откажат да сключат договор;</w:t>
      </w:r>
    </w:p>
    <w:p w:rsidR="009D15EB" w:rsidRPr="009D15EB" w:rsidRDefault="009D15EB" w:rsidP="009D15EB">
      <w:pPr>
        <w:numPr>
          <w:ilvl w:val="12"/>
          <w:numId w:val="0"/>
        </w:numPr>
        <w:tabs>
          <w:tab w:val="left" w:pos="567"/>
        </w:tabs>
        <w:rPr>
          <w:rFonts w:ascii="Verdana" w:hAnsi="Verdana"/>
          <w:sz w:val="20"/>
          <w:szCs w:val="20"/>
        </w:rPr>
      </w:pPr>
      <w:r w:rsidRPr="009D15EB">
        <w:rPr>
          <w:rFonts w:ascii="Verdana" w:hAnsi="Verdana"/>
          <w:sz w:val="20"/>
          <w:szCs w:val="20"/>
        </w:rPr>
        <w:tab/>
        <w:t>- отпадне необходимостта от провеждане на конкурса в резултат на съществена промяна в обстоятелствата, както и при невъзможност да се осигури финансиране за изпълнението на дейностите по причини, които възложителят не е могъл да предвиди;</w:t>
      </w:r>
    </w:p>
    <w:p w:rsidR="009D15EB" w:rsidRPr="009D15EB" w:rsidRDefault="009D15EB" w:rsidP="009D15EB">
      <w:pPr>
        <w:numPr>
          <w:ilvl w:val="12"/>
          <w:numId w:val="0"/>
        </w:numPr>
        <w:tabs>
          <w:tab w:val="left" w:pos="567"/>
        </w:tabs>
        <w:rPr>
          <w:rFonts w:ascii="Verdana" w:hAnsi="Verdana"/>
          <w:sz w:val="20"/>
          <w:szCs w:val="20"/>
        </w:rPr>
      </w:pPr>
      <w:r w:rsidRPr="009D15EB">
        <w:rPr>
          <w:rFonts w:ascii="Verdana" w:hAnsi="Verdana"/>
          <w:sz w:val="20"/>
          <w:szCs w:val="20"/>
        </w:rPr>
        <w:tab/>
        <w:t>- са установени нарушения при откриването и провеждането, които не могат да бъдат отстранени без това да промени условията, при които е обявен търга;</w:t>
      </w:r>
    </w:p>
    <w:p w:rsidR="009D15EB" w:rsidRPr="009D15EB" w:rsidRDefault="009D15EB" w:rsidP="009D15EB">
      <w:pPr>
        <w:numPr>
          <w:ilvl w:val="12"/>
          <w:numId w:val="0"/>
        </w:numPr>
        <w:tabs>
          <w:tab w:val="left" w:pos="567"/>
        </w:tabs>
        <w:rPr>
          <w:rFonts w:ascii="Verdana" w:hAnsi="Verdana"/>
          <w:sz w:val="20"/>
          <w:szCs w:val="20"/>
        </w:rPr>
      </w:pPr>
      <w:r w:rsidRPr="009D15EB">
        <w:rPr>
          <w:rFonts w:ascii="Verdana" w:hAnsi="Verdana"/>
          <w:sz w:val="20"/>
          <w:szCs w:val="20"/>
        </w:rPr>
        <w:tab/>
        <w:t>- определеният за спечелил търга не представи някои от документите по декларираните обстоятелства по чл. 18, ал. 1, т. 3 от НУРВИДГТ с изключение на тези по буква „г“;</w:t>
      </w:r>
    </w:p>
    <w:p w:rsidR="009D15EB" w:rsidRPr="009D15EB" w:rsidRDefault="009D15EB" w:rsidP="009D15EB">
      <w:pPr>
        <w:numPr>
          <w:ilvl w:val="12"/>
          <w:numId w:val="0"/>
        </w:numPr>
        <w:tabs>
          <w:tab w:val="left" w:pos="567"/>
        </w:tabs>
        <w:rPr>
          <w:rFonts w:ascii="Verdana" w:hAnsi="Verdana"/>
          <w:sz w:val="20"/>
          <w:szCs w:val="20"/>
        </w:rPr>
      </w:pPr>
      <w:r w:rsidRPr="009D15EB">
        <w:rPr>
          <w:rFonts w:ascii="Verdana" w:hAnsi="Verdana"/>
          <w:sz w:val="20"/>
          <w:szCs w:val="20"/>
        </w:rPr>
        <w:tab/>
        <w:t xml:space="preserve">- определеният за спечелил търга не представи гаранция за изпълнение на договора. </w:t>
      </w:r>
    </w:p>
    <w:p w:rsidR="009D15EB" w:rsidRPr="009D15EB" w:rsidRDefault="009D15EB" w:rsidP="009D15EB">
      <w:pPr>
        <w:numPr>
          <w:ilvl w:val="12"/>
          <w:numId w:val="0"/>
        </w:numPr>
        <w:tabs>
          <w:tab w:val="left" w:pos="567"/>
        </w:tabs>
        <w:rPr>
          <w:rFonts w:ascii="Verdana" w:hAnsi="Verdana"/>
          <w:color w:val="FF0000"/>
          <w:sz w:val="20"/>
          <w:szCs w:val="20"/>
        </w:rPr>
      </w:pPr>
    </w:p>
    <w:p w:rsidR="009D15EB" w:rsidRPr="009D15EB" w:rsidRDefault="009D15EB" w:rsidP="009D15EB">
      <w:pPr>
        <w:tabs>
          <w:tab w:val="left" w:pos="567"/>
        </w:tabs>
        <w:rPr>
          <w:rFonts w:ascii="Verdana" w:hAnsi="Verdana"/>
          <w:b/>
          <w:sz w:val="20"/>
          <w:szCs w:val="20"/>
        </w:rPr>
      </w:pPr>
      <w:r w:rsidRPr="009D15EB">
        <w:rPr>
          <w:rFonts w:ascii="Verdana" w:hAnsi="Verdana"/>
          <w:b/>
          <w:color w:val="FF0000"/>
          <w:sz w:val="20"/>
          <w:szCs w:val="20"/>
        </w:rPr>
        <w:tab/>
      </w:r>
      <w:r w:rsidRPr="009D15EB">
        <w:rPr>
          <w:rFonts w:ascii="Verdana" w:hAnsi="Verdana"/>
          <w:b/>
          <w:sz w:val="20"/>
          <w:szCs w:val="20"/>
          <w:lang w:val="en-US"/>
        </w:rPr>
        <w:t>VIII</w:t>
      </w:r>
      <w:r w:rsidRPr="009D15EB">
        <w:rPr>
          <w:rFonts w:ascii="Verdana" w:hAnsi="Verdana"/>
          <w:b/>
          <w:sz w:val="20"/>
          <w:szCs w:val="20"/>
        </w:rPr>
        <w:t>. УСЛОВИЯ И СРОКОВЕ ЗА ПЛАЩАНЕ НА ЦЕНАТА И ИЗВОЗА НА ЗАКУПЕНАТА ДЪРВЕСИНА</w:t>
      </w:r>
    </w:p>
    <w:p w:rsidR="009D15EB" w:rsidRPr="009D15EB" w:rsidRDefault="009D15EB" w:rsidP="009D15EB">
      <w:pPr>
        <w:tabs>
          <w:tab w:val="left" w:pos="567"/>
        </w:tabs>
        <w:rPr>
          <w:rFonts w:ascii="Verdana" w:hAnsi="Verdana"/>
          <w:b/>
          <w:sz w:val="20"/>
          <w:szCs w:val="20"/>
        </w:rPr>
      </w:pPr>
      <w:r w:rsidRPr="009D15EB">
        <w:rPr>
          <w:rFonts w:ascii="Verdana" w:hAnsi="Verdana"/>
          <w:b/>
          <w:sz w:val="20"/>
          <w:szCs w:val="20"/>
        </w:rPr>
        <w:tab/>
        <w:t>8.1. Заплащане на дървесината</w:t>
      </w:r>
    </w:p>
    <w:p w:rsidR="009D15EB" w:rsidRPr="009D15EB" w:rsidRDefault="009D15EB" w:rsidP="009D15EB">
      <w:pPr>
        <w:tabs>
          <w:tab w:val="left" w:pos="567"/>
        </w:tabs>
        <w:rPr>
          <w:rFonts w:ascii="Verdana" w:hAnsi="Verdana"/>
          <w:sz w:val="20"/>
          <w:szCs w:val="20"/>
        </w:rPr>
      </w:pPr>
      <w:r w:rsidRPr="009D15EB">
        <w:rPr>
          <w:rFonts w:ascii="Verdana" w:hAnsi="Verdana"/>
          <w:sz w:val="20"/>
          <w:szCs w:val="20"/>
        </w:rPr>
        <w:tab/>
        <w:t xml:space="preserve">Авансовата вноска в размер на </w:t>
      </w:r>
      <w:r w:rsidR="00681E17">
        <w:rPr>
          <w:rFonts w:ascii="Verdana" w:hAnsi="Verdana"/>
          <w:b/>
          <w:color w:val="FF0000"/>
          <w:sz w:val="20"/>
          <w:szCs w:val="20"/>
        </w:rPr>
        <w:t>10</w:t>
      </w:r>
      <w:r w:rsidRPr="009D15EB">
        <w:rPr>
          <w:rFonts w:ascii="Verdana" w:hAnsi="Verdana"/>
          <w:b/>
          <w:color w:val="FF0000"/>
          <w:sz w:val="20"/>
          <w:szCs w:val="20"/>
        </w:rPr>
        <w:t xml:space="preserve"> (</w:t>
      </w:r>
      <w:r w:rsidR="00681E17">
        <w:rPr>
          <w:rFonts w:ascii="Verdana" w:hAnsi="Verdana"/>
          <w:b/>
          <w:color w:val="FF0000"/>
          <w:sz w:val="20"/>
          <w:szCs w:val="20"/>
        </w:rPr>
        <w:t>десет</w:t>
      </w:r>
      <w:r w:rsidRPr="009D15EB">
        <w:rPr>
          <w:rFonts w:ascii="Verdana" w:hAnsi="Verdana"/>
          <w:b/>
          <w:color w:val="FF0000"/>
          <w:sz w:val="20"/>
          <w:szCs w:val="20"/>
        </w:rPr>
        <w:t>) %</w:t>
      </w:r>
      <w:r w:rsidRPr="009D15EB">
        <w:rPr>
          <w:rFonts w:ascii="Verdana" w:hAnsi="Verdana"/>
          <w:color w:val="FF0000"/>
          <w:sz w:val="20"/>
          <w:szCs w:val="20"/>
        </w:rPr>
        <w:t xml:space="preserve"> </w:t>
      </w:r>
      <w:r w:rsidRPr="009D15EB">
        <w:rPr>
          <w:rFonts w:ascii="Verdana" w:hAnsi="Verdana"/>
          <w:sz w:val="20"/>
          <w:szCs w:val="20"/>
        </w:rPr>
        <w:t>от достигнатата при търга цена (</w:t>
      </w:r>
      <w:r w:rsidRPr="009D15EB">
        <w:rPr>
          <w:rFonts w:ascii="Verdana" w:hAnsi="Verdana"/>
          <w:b/>
          <w:sz w:val="20"/>
          <w:szCs w:val="20"/>
          <w:u w:val="single"/>
        </w:rPr>
        <w:t>плюс законоустановения размер на ДДС</w:t>
      </w:r>
      <w:r w:rsidRPr="009D15EB">
        <w:rPr>
          <w:rFonts w:ascii="Verdana" w:hAnsi="Verdana"/>
          <w:sz w:val="20"/>
          <w:szCs w:val="20"/>
        </w:rPr>
        <w:t xml:space="preserve">) се заплаща </w:t>
      </w:r>
      <w:r w:rsidRPr="009D15EB">
        <w:rPr>
          <w:rFonts w:ascii="Verdana" w:hAnsi="Verdana"/>
          <w:sz w:val="20"/>
          <w:szCs w:val="20"/>
          <w:u w:val="single"/>
        </w:rPr>
        <w:t>в деня на подписване на договора.</w:t>
      </w:r>
      <w:r w:rsidRPr="009D15EB">
        <w:rPr>
          <w:rFonts w:ascii="Verdana" w:hAnsi="Verdana"/>
          <w:sz w:val="20"/>
          <w:szCs w:val="20"/>
        </w:rPr>
        <w:t xml:space="preserve"> След транспортиране на количеството дървесина на стойност равна на авансовата вноска, следващите плащания на дървесината се извършват на авансови вноски в размер, определен от Купувача. ТП „ДГС </w:t>
      </w:r>
      <w:r w:rsidR="00F36509">
        <w:rPr>
          <w:rFonts w:ascii="Verdana" w:hAnsi="Verdana"/>
          <w:sz w:val="20"/>
          <w:szCs w:val="20"/>
        </w:rPr>
        <w:t>ТРЪН</w:t>
      </w:r>
      <w:r w:rsidRPr="009D15EB">
        <w:rPr>
          <w:rFonts w:ascii="Verdana" w:hAnsi="Verdana"/>
          <w:sz w:val="20"/>
          <w:szCs w:val="20"/>
        </w:rPr>
        <w:t>“ ще издава електронни превозни билети да размера на внесените от Купувача вноски, след представяне на документ, удостоверяващ извършеното плащане.</w:t>
      </w:r>
    </w:p>
    <w:p w:rsidR="009D15EB" w:rsidRPr="009D15EB" w:rsidRDefault="009D15EB" w:rsidP="009D15EB">
      <w:pPr>
        <w:tabs>
          <w:tab w:val="left" w:pos="567"/>
        </w:tabs>
        <w:rPr>
          <w:rFonts w:ascii="Verdana" w:hAnsi="Verdana"/>
          <w:sz w:val="20"/>
          <w:szCs w:val="20"/>
        </w:rPr>
      </w:pPr>
      <w:r w:rsidRPr="009D15EB">
        <w:rPr>
          <w:rFonts w:ascii="Verdana" w:hAnsi="Verdana"/>
          <w:sz w:val="20"/>
          <w:szCs w:val="20"/>
        </w:rPr>
        <w:tab/>
        <w:t xml:space="preserve">Плащането се извършва по банкова сметка на ТП „ДГС </w:t>
      </w:r>
      <w:r w:rsidR="00F36509">
        <w:rPr>
          <w:rFonts w:ascii="Verdana" w:hAnsi="Verdana"/>
          <w:sz w:val="20"/>
          <w:szCs w:val="20"/>
        </w:rPr>
        <w:t>ТРЪН</w:t>
      </w:r>
      <w:r w:rsidRPr="009D15EB">
        <w:rPr>
          <w:rFonts w:ascii="Verdana" w:hAnsi="Verdana"/>
          <w:sz w:val="20"/>
          <w:szCs w:val="20"/>
        </w:rPr>
        <w:t xml:space="preserve">“ гр. </w:t>
      </w:r>
      <w:r w:rsidR="00F36509">
        <w:rPr>
          <w:rFonts w:ascii="Verdana" w:hAnsi="Verdana"/>
          <w:sz w:val="20"/>
          <w:szCs w:val="20"/>
        </w:rPr>
        <w:t>ТРЪН</w:t>
      </w:r>
      <w:r w:rsidRPr="009D15EB">
        <w:rPr>
          <w:rFonts w:ascii="Verdana" w:hAnsi="Verdana"/>
          <w:sz w:val="20"/>
          <w:szCs w:val="20"/>
        </w:rPr>
        <w:t xml:space="preserve">: </w:t>
      </w:r>
    </w:p>
    <w:p w:rsidR="00F36509" w:rsidRPr="009959EB" w:rsidRDefault="00F36509" w:rsidP="00F36509">
      <w:pPr>
        <w:pStyle w:val="NormalWeb"/>
        <w:spacing w:before="0" w:beforeAutospacing="0" w:after="0" w:afterAutospacing="0"/>
        <w:ind w:right="-108"/>
        <w:rPr>
          <w:rFonts w:ascii="Verdana" w:hAnsi="Verdana"/>
          <w:b/>
          <w:color w:val="FF0000"/>
          <w:sz w:val="20"/>
          <w:szCs w:val="20"/>
        </w:rPr>
      </w:pPr>
      <w:r w:rsidRPr="009959EB">
        <w:rPr>
          <w:rFonts w:ascii="Verdana" w:hAnsi="Verdana"/>
          <w:b/>
          <w:color w:val="FF0000"/>
          <w:sz w:val="20"/>
          <w:szCs w:val="20"/>
        </w:rPr>
        <w:t xml:space="preserve">IBAN: BG02CECB979010F4332900, </w:t>
      </w:r>
    </w:p>
    <w:p w:rsidR="009D15EB" w:rsidRPr="009959EB" w:rsidRDefault="00F36509" w:rsidP="00F36509">
      <w:pPr>
        <w:tabs>
          <w:tab w:val="left" w:pos="284"/>
        </w:tabs>
        <w:rPr>
          <w:rFonts w:ascii="Verdana" w:hAnsi="Verdana"/>
          <w:b/>
          <w:sz w:val="20"/>
          <w:szCs w:val="20"/>
        </w:rPr>
      </w:pPr>
      <w:r w:rsidRPr="009959EB">
        <w:rPr>
          <w:rFonts w:ascii="Verdana" w:hAnsi="Verdana"/>
          <w:b/>
          <w:color w:val="FF0000"/>
          <w:sz w:val="20"/>
          <w:szCs w:val="20"/>
        </w:rPr>
        <w:t>BIC: CECBBGSF, “Централна кооперативна банка” АД, клон Перник</w:t>
      </w:r>
    </w:p>
    <w:p w:rsidR="00A604CE" w:rsidRDefault="009D15EB" w:rsidP="009D15EB">
      <w:pPr>
        <w:tabs>
          <w:tab w:val="left" w:pos="0"/>
          <w:tab w:val="left" w:pos="567"/>
        </w:tabs>
        <w:rPr>
          <w:rFonts w:ascii="Verdana" w:hAnsi="Verdana"/>
          <w:b/>
          <w:color w:val="FF0000"/>
          <w:sz w:val="20"/>
          <w:szCs w:val="20"/>
        </w:rPr>
      </w:pPr>
      <w:r w:rsidRPr="009D15EB">
        <w:rPr>
          <w:rFonts w:ascii="Verdana" w:hAnsi="Verdana"/>
          <w:b/>
          <w:color w:val="FF0000"/>
          <w:sz w:val="20"/>
          <w:szCs w:val="20"/>
        </w:rPr>
        <w:tab/>
      </w:r>
    </w:p>
    <w:p w:rsidR="009D15EB" w:rsidRPr="009D15EB" w:rsidRDefault="00A604CE" w:rsidP="009D15EB">
      <w:pPr>
        <w:tabs>
          <w:tab w:val="left" w:pos="0"/>
          <w:tab w:val="left" w:pos="567"/>
        </w:tabs>
        <w:rPr>
          <w:rFonts w:ascii="Verdana" w:hAnsi="Verdana"/>
          <w:b/>
          <w:sz w:val="20"/>
          <w:szCs w:val="20"/>
        </w:rPr>
      </w:pPr>
      <w:r>
        <w:rPr>
          <w:rFonts w:ascii="Verdana" w:hAnsi="Verdana"/>
          <w:b/>
          <w:color w:val="FF0000"/>
          <w:sz w:val="20"/>
          <w:szCs w:val="20"/>
        </w:rPr>
        <w:tab/>
      </w:r>
      <w:r w:rsidR="009D15EB" w:rsidRPr="009D15EB">
        <w:rPr>
          <w:rFonts w:ascii="Verdana" w:hAnsi="Verdana"/>
          <w:b/>
          <w:sz w:val="20"/>
          <w:szCs w:val="20"/>
        </w:rPr>
        <w:t>8.2. Срок за изпълнение</w:t>
      </w:r>
    </w:p>
    <w:p w:rsidR="00A604CE" w:rsidRPr="00365EBE" w:rsidRDefault="00A604CE" w:rsidP="00A604CE">
      <w:pPr>
        <w:tabs>
          <w:tab w:val="left" w:pos="567"/>
        </w:tabs>
        <w:ind w:right="-318" w:firstLine="567"/>
        <w:rPr>
          <w:rFonts w:ascii="Verdana" w:hAnsi="Verdana"/>
          <w:color w:val="FF0000"/>
          <w:sz w:val="20"/>
          <w:szCs w:val="20"/>
          <w:lang w:val="ru-RU"/>
        </w:rPr>
      </w:pPr>
      <w:r w:rsidRPr="00365EBE">
        <w:rPr>
          <w:rFonts w:ascii="Verdana" w:hAnsi="Verdana"/>
          <w:sz w:val="20"/>
          <w:szCs w:val="20"/>
          <w:lang w:val="ru-RU"/>
        </w:rPr>
        <w:t xml:space="preserve">- срок за изпълнение на сечта и извоза </w:t>
      </w:r>
      <w:r w:rsidRPr="00365EBE">
        <w:rPr>
          <w:rFonts w:ascii="Verdana" w:hAnsi="Verdana"/>
          <w:b/>
          <w:color w:val="FF0000"/>
          <w:sz w:val="20"/>
          <w:szCs w:val="20"/>
          <w:u w:val="single"/>
          <w:lang w:val="ru-RU"/>
        </w:rPr>
        <w:t>до 3</w:t>
      </w:r>
      <w:r w:rsidR="005C0662">
        <w:rPr>
          <w:rFonts w:ascii="Verdana" w:hAnsi="Verdana"/>
          <w:b/>
          <w:color w:val="FF0000"/>
          <w:sz w:val="20"/>
          <w:szCs w:val="20"/>
          <w:u w:val="single"/>
          <w:lang w:val="ru-RU"/>
        </w:rPr>
        <w:t>1</w:t>
      </w:r>
      <w:r w:rsidRPr="00365EBE">
        <w:rPr>
          <w:rFonts w:ascii="Verdana" w:hAnsi="Verdana"/>
          <w:b/>
          <w:color w:val="FF0000"/>
          <w:sz w:val="20"/>
          <w:szCs w:val="20"/>
          <w:u w:val="single"/>
          <w:lang w:val="ru-RU"/>
        </w:rPr>
        <w:t>.</w:t>
      </w:r>
      <w:r w:rsidR="005C0662">
        <w:rPr>
          <w:rFonts w:ascii="Verdana" w:hAnsi="Verdana"/>
          <w:b/>
          <w:color w:val="FF0000"/>
          <w:sz w:val="20"/>
          <w:szCs w:val="20"/>
          <w:u w:val="single"/>
          <w:lang w:val="ru-RU"/>
        </w:rPr>
        <w:t>12</w:t>
      </w:r>
      <w:r w:rsidRPr="00365EBE">
        <w:rPr>
          <w:rFonts w:ascii="Verdana" w:hAnsi="Verdana"/>
          <w:b/>
          <w:color w:val="FF0000"/>
          <w:sz w:val="20"/>
          <w:szCs w:val="20"/>
          <w:u w:val="single"/>
          <w:lang w:val="ru-RU"/>
        </w:rPr>
        <w:t>.202</w:t>
      </w:r>
      <w:r w:rsidR="005C0662">
        <w:rPr>
          <w:rFonts w:ascii="Verdana" w:hAnsi="Verdana"/>
          <w:b/>
          <w:color w:val="FF0000"/>
          <w:sz w:val="20"/>
          <w:szCs w:val="20"/>
          <w:u w:val="single"/>
          <w:lang w:val="ru-RU"/>
        </w:rPr>
        <w:t>5</w:t>
      </w:r>
      <w:r w:rsidRPr="00365EBE">
        <w:rPr>
          <w:rFonts w:ascii="Verdana" w:hAnsi="Verdana"/>
          <w:b/>
          <w:color w:val="FF0000"/>
          <w:sz w:val="20"/>
          <w:szCs w:val="20"/>
          <w:u w:val="single"/>
          <w:lang w:val="ru-RU"/>
        </w:rPr>
        <w:t xml:space="preserve"> г</w:t>
      </w:r>
      <w:r w:rsidRPr="00365EBE">
        <w:rPr>
          <w:rFonts w:ascii="Verdana" w:hAnsi="Verdana"/>
          <w:color w:val="FF0000"/>
          <w:sz w:val="20"/>
          <w:szCs w:val="20"/>
          <w:lang w:val="ru-RU"/>
        </w:rPr>
        <w:t>.;</w:t>
      </w:r>
    </w:p>
    <w:p w:rsidR="00A604CE" w:rsidRPr="00365EBE" w:rsidRDefault="00A604CE" w:rsidP="00A604CE">
      <w:pPr>
        <w:tabs>
          <w:tab w:val="left" w:pos="567"/>
        </w:tabs>
        <w:ind w:right="-318" w:firstLine="567"/>
        <w:rPr>
          <w:rFonts w:ascii="Verdana" w:hAnsi="Verdana"/>
          <w:color w:val="FF0000"/>
          <w:sz w:val="20"/>
          <w:szCs w:val="20"/>
          <w:lang w:val="ru-RU"/>
        </w:rPr>
      </w:pPr>
      <w:r w:rsidRPr="00365EBE">
        <w:rPr>
          <w:rFonts w:ascii="Verdana" w:hAnsi="Verdana"/>
          <w:sz w:val="20"/>
          <w:szCs w:val="20"/>
          <w:lang w:val="ru-RU"/>
        </w:rPr>
        <w:t xml:space="preserve">- срок за освидетелстване на всички сечища в обекта </w:t>
      </w:r>
      <w:r w:rsidRPr="00365EBE">
        <w:rPr>
          <w:rFonts w:ascii="Verdana" w:hAnsi="Verdana"/>
          <w:b/>
          <w:color w:val="FF0000"/>
          <w:sz w:val="20"/>
          <w:szCs w:val="20"/>
          <w:u w:val="single"/>
          <w:lang w:val="ru-RU"/>
        </w:rPr>
        <w:t>до 3</w:t>
      </w:r>
      <w:r>
        <w:rPr>
          <w:rFonts w:ascii="Verdana" w:hAnsi="Verdana"/>
          <w:b/>
          <w:color w:val="FF0000"/>
          <w:sz w:val="20"/>
          <w:szCs w:val="20"/>
          <w:u w:val="single"/>
          <w:lang w:val="ru-RU"/>
        </w:rPr>
        <w:t>1</w:t>
      </w:r>
      <w:r w:rsidRPr="00365EBE">
        <w:rPr>
          <w:rFonts w:ascii="Verdana" w:hAnsi="Verdana"/>
          <w:b/>
          <w:color w:val="FF0000"/>
          <w:sz w:val="20"/>
          <w:szCs w:val="20"/>
          <w:u w:val="single"/>
          <w:lang w:val="ru-RU"/>
        </w:rPr>
        <w:t>.</w:t>
      </w:r>
      <w:r>
        <w:rPr>
          <w:rFonts w:ascii="Verdana" w:hAnsi="Verdana"/>
          <w:b/>
          <w:color w:val="FF0000"/>
          <w:sz w:val="20"/>
          <w:szCs w:val="20"/>
          <w:u w:val="single"/>
          <w:lang w:val="ru-RU"/>
        </w:rPr>
        <w:t>0</w:t>
      </w:r>
      <w:r w:rsidR="005C0662">
        <w:rPr>
          <w:rFonts w:ascii="Verdana" w:hAnsi="Verdana"/>
          <w:b/>
          <w:color w:val="FF0000"/>
          <w:sz w:val="20"/>
          <w:szCs w:val="20"/>
          <w:u w:val="single"/>
          <w:lang w:val="ru-RU"/>
        </w:rPr>
        <w:t>1</w:t>
      </w:r>
      <w:r>
        <w:rPr>
          <w:rFonts w:ascii="Verdana" w:hAnsi="Verdana"/>
          <w:b/>
          <w:color w:val="FF0000"/>
          <w:sz w:val="20"/>
          <w:szCs w:val="20"/>
          <w:u w:val="single"/>
          <w:lang w:val="ru-RU"/>
        </w:rPr>
        <w:t>.</w:t>
      </w:r>
      <w:r w:rsidRPr="00365EBE">
        <w:rPr>
          <w:rFonts w:ascii="Verdana" w:hAnsi="Verdana"/>
          <w:b/>
          <w:color w:val="FF0000"/>
          <w:sz w:val="20"/>
          <w:szCs w:val="20"/>
          <w:u w:val="single"/>
          <w:lang w:val="ru-RU"/>
        </w:rPr>
        <w:t>202</w:t>
      </w:r>
      <w:r>
        <w:rPr>
          <w:rFonts w:ascii="Verdana" w:hAnsi="Verdana"/>
          <w:b/>
          <w:color w:val="FF0000"/>
          <w:sz w:val="20"/>
          <w:szCs w:val="20"/>
          <w:u w:val="single"/>
          <w:lang w:val="ru-RU"/>
        </w:rPr>
        <w:t>6</w:t>
      </w:r>
      <w:r w:rsidRPr="00365EBE">
        <w:rPr>
          <w:rFonts w:ascii="Verdana" w:hAnsi="Verdana"/>
          <w:b/>
          <w:color w:val="FF0000"/>
          <w:sz w:val="20"/>
          <w:szCs w:val="20"/>
          <w:u w:val="single"/>
          <w:lang w:val="ru-RU"/>
        </w:rPr>
        <w:t xml:space="preserve"> г</w:t>
      </w:r>
      <w:r w:rsidRPr="00365EBE">
        <w:rPr>
          <w:rFonts w:ascii="Verdana" w:hAnsi="Verdana"/>
          <w:color w:val="FF0000"/>
          <w:sz w:val="20"/>
          <w:szCs w:val="20"/>
          <w:lang w:val="ru-RU"/>
        </w:rPr>
        <w:t>.;</w:t>
      </w:r>
    </w:p>
    <w:p w:rsidR="00A604CE" w:rsidRPr="00E24298" w:rsidRDefault="00A604CE" w:rsidP="00A604CE">
      <w:pPr>
        <w:tabs>
          <w:tab w:val="left" w:pos="0"/>
          <w:tab w:val="left" w:pos="567"/>
        </w:tabs>
        <w:ind w:right="-318"/>
        <w:rPr>
          <w:rFonts w:ascii="Verdana" w:hAnsi="Verdana"/>
          <w:color w:val="FF0000"/>
          <w:sz w:val="20"/>
          <w:szCs w:val="20"/>
          <w:lang w:val="ru-RU"/>
        </w:rPr>
      </w:pPr>
      <w:r w:rsidRPr="00365EBE">
        <w:rPr>
          <w:rFonts w:ascii="Verdana" w:hAnsi="Verdana"/>
          <w:color w:val="FF0000"/>
          <w:sz w:val="20"/>
          <w:szCs w:val="20"/>
          <w:lang w:val="ru-RU"/>
        </w:rPr>
        <w:tab/>
      </w:r>
      <w:r w:rsidRPr="00365EBE">
        <w:rPr>
          <w:rFonts w:ascii="Verdana" w:hAnsi="Verdana"/>
          <w:sz w:val="20"/>
          <w:szCs w:val="20"/>
          <w:lang w:val="ru-RU"/>
        </w:rPr>
        <w:t xml:space="preserve">- срок на договора </w:t>
      </w:r>
      <w:r w:rsidRPr="00365EBE">
        <w:rPr>
          <w:rFonts w:ascii="Verdana" w:hAnsi="Verdana"/>
          <w:b/>
          <w:color w:val="FF0000"/>
          <w:sz w:val="20"/>
          <w:szCs w:val="20"/>
          <w:u w:val="single"/>
          <w:lang w:val="ru-RU"/>
        </w:rPr>
        <w:t>до 3</w:t>
      </w:r>
      <w:r>
        <w:rPr>
          <w:rFonts w:ascii="Verdana" w:hAnsi="Verdana"/>
          <w:b/>
          <w:color w:val="FF0000"/>
          <w:sz w:val="20"/>
          <w:szCs w:val="20"/>
          <w:u w:val="single"/>
          <w:lang w:val="ru-RU"/>
        </w:rPr>
        <w:t>1</w:t>
      </w:r>
      <w:r w:rsidRPr="00365EBE">
        <w:rPr>
          <w:rFonts w:ascii="Verdana" w:hAnsi="Verdana"/>
          <w:b/>
          <w:color w:val="FF0000"/>
          <w:sz w:val="20"/>
          <w:szCs w:val="20"/>
          <w:u w:val="single"/>
          <w:lang w:val="ru-RU"/>
        </w:rPr>
        <w:t>.</w:t>
      </w:r>
      <w:r>
        <w:rPr>
          <w:rFonts w:ascii="Verdana" w:hAnsi="Verdana"/>
          <w:b/>
          <w:color w:val="FF0000"/>
          <w:sz w:val="20"/>
          <w:szCs w:val="20"/>
          <w:u w:val="single"/>
          <w:lang w:val="ru-RU"/>
        </w:rPr>
        <w:t>0</w:t>
      </w:r>
      <w:r w:rsidR="005C0662">
        <w:rPr>
          <w:rFonts w:ascii="Verdana" w:hAnsi="Verdana"/>
          <w:b/>
          <w:color w:val="FF0000"/>
          <w:sz w:val="20"/>
          <w:szCs w:val="20"/>
          <w:u w:val="single"/>
          <w:lang w:val="ru-RU"/>
        </w:rPr>
        <w:t>1</w:t>
      </w:r>
      <w:r w:rsidRPr="00365EBE">
        <w:rPr>
          <w:rFonts w:ascii="Verdana" w:hAnsi="Verdana"/>
          <w:b/>
          <w:color w:val="FF0000"/>
          <w:sz w:val="20"/>
          <w:szCs w:val="20"/>
          <w:u w:val="single"/>
          <w:lang w:val="ru-RU"/>
        </w:rPr>
        <w:t>.202</w:t>
      </w:r>
      <w:r>
        <w:rPr>
          <w:rFonts w:ascii="Verdana" w:hAnsi="Verdana"/>
          <w:b/>
          <w:color w:val="FF0000"/>
          <w:sz w:val="20"/>
          <w:szCs w:val="20"/>
          <w:u w:val="single"/>
          <w:lang w:val="ru-RU"/>
        </w:rPr>
        <w:t>6</w:t>
      </w:r>
      <w:r w:rsidRPr="00365EBE">
        <w:rPr>
          <w:rFonts w:ascii="Verdana" w:hAnsi="Verdana"/>
          <w:b/>
          <w:color w:val="FF0000"/>
          <w:sz w:val="20"/>
          <w:szCs w:val="20"/>
          <w:u w:val="single"/>
          <w:lang w:val="ru-RU"/>
        </w:rPr>
        <w:t xml:space="preserve"> г</w:t>
      </w:r>
      <w:r w:rsidRPr="00365EBE">
        <w:rPr>
          <w:rFonts w:ascii="Verdana" w:hAnsi="Verdana"/>
          <w:color w:val="FF0000"/>
          <w:sz w:val="20"/>
          <w:szCs w:val="20"/>
          <w:lang w:val="ru-RU"/>
        </w:rPr>
        <w:t>.</w:t>
      </w:r>
    </w:p>
    <w:p w:rsidR="00A604CE" w:rsidRPr="00E24298" w:rsidRDefault="00A604CE" w:rsidP="00A604CE">
      <w:pPr>
        <w:tabs>
          <w:tab w:val="left" w:pos="0"/>
          <w:tab w:val="left" w:pos="567"/>
        </w:tabs>
        <w:ind w:right="-318"/>
        <w:rPr>
          <w:rFonts w:ascii="Verdana" w:hAnsi="Verdana"/>
          <w:sz w:val="20"/>
          <w:szCs w:val="20"/>
          <w:lang w:val="ru-RU"/>
        </w:rPr>
      </w:pPr>
    </w:p>
    <w:p w:rsidR="00A604CE" w:rsidRDefault="00A604CE" w:rsidP="00A604CE">
      <w:pPr>
        <w:tabs>
          <w:tab w:val="left" w:pos="0"/>
          <w:tab w:val="left" w:pos="567"/>
        </w:tabs>
        <w:ind w:right="-318"/>
        <w:rPr>
          <w:rFonts w:ascii="Verdana" w:hAnsi="Verdana"/>
          <w:sz w:val="20"/>
          <w:szCs w:val="20"/>
          <w:lang w:val="ru-RU"/>
        </w:rPr>
      </w:pPr>
      <w:r w:rsidRPr="00E24298">
        <w:rPr>
          <w:rFonts w:ascii="Verdana" w:hAnsi="Verdana"/>
          <w:sz w:val="20"/>
          <w:szCs w:val="20"/>
          <w:lang w:val="ru-RU"/>
        </w:rPr>
        <w:tab/>
        <w:t>Добивът на дървесината ще се извършва по следния график по тримесечия:</w:t>
      </w:r>
    </w:p>
    <w:tbl>
      <w:tblPr>
        <w:tblW w:w="9535" w:type="dxa"/>
        <w:jc w:val="center"/>
        <w:tblLayout w:type="fixed"/>
        <w:tblCellMar>
          <w:left w:w="70" w:type="dxa"/>
          <w:right w:w="70" w:type="dxa"/>
        </w:tblCellMar>
        <w:tblLook w:val="00A0" w:firstRow="1" w:lastRow="0" w:firstColumn="1" w:lastColumn="0" w:noHBand="0" w:noVBand="0"/>
      </w:tblPr>
      <w:tblGrid>
        <w:gridCol w:w="1255"/>
        <w:gridCol w:w="3060"/>
        <w:gridCol w:w="900"/>
        <w:gridCol w:w="990"/>
        <w:gridCol w:w="810"/>
        <w:gridCol w:w="720"/>
        <w:gridCol w:w="630"/>
        <w:gridCol w:w="1170"/>
      </w:tblGrid>
      <w:tr w:rsidR="00A604CE" w:rsidTr="00C14C62">
        <w:trPr>
          <w:trHeight w:val="420"/>
          <w:jc w:val="center"/>
        </w:trPr>
        <w:tc>
          <w:tcPr>
            <w:tcW w:w="1255" w:type="dxa"/>
            <w:vMerge w:val="restart"/>
            <w:tcBorders>
              <w:top w:val="single" w:sz="4" w:space="0" w:color="auto"/>
              <w:left w:val="single" w:sz="4" w:space="0" w:color="auto"/>
              <w:bottom w:val="single" w:sz="4" w:space="0" w:color="auto"/>
              <w:right w:val="single" w:sz="4" w:space="0" w:color="auto"/>
            </w:tcBorders>
            <w:vAlign w:val="center"/>
            <w:hideMark/>
          </w:tcPr>
          <w:p w:rsidR="00A604CE" w:rsidRDefault="00A604CE" w:rsidP="0024760B">
            <w:pPr>
              <w:jc w:val="center"/>
              <w:rPr>
                <w:rFonts w:ascii="Verdana" w:hAnsi="Verdana"/>
                <w:sz w:val="20"/>
                <w:szCs w:val="20"/>
              </w:rPr>
            </w:pPr>
            <w:r>
              <w:rPr>
                <w:rFonts w:ascii="Verdana" w:hAnsi="Verdana"/>
                <w:sz w:val="20"/>
                <w:szCs w:val="20"/>
              </w:rPr>
              <w:t>Обект №</w:t>
            </w:r>
          </w:p>
        </w:tc>
        <w:tc>
          <w:tcPr>
            <w:tcW w:w="3060" w:type="dxa"/>
            <w:vMerge w:val="restart"/>
            <w:tcBorders>
              <w:top w:val="single" w:sz="4" w:space="0" w:color="auto"/>
              <w:left w:val="nil"/>
              <w:bottom w:val="single" w:sz="4" w:space="0" w:color="auto"/>
              <w:right w:val="single" w:sz="4" w:space="0" w:color="auto"/>
            </w:tcBorders>
            <w:vAlign w:val="center"/>
            <w:hideMark/>
          </w:tcPr>
          <w:p w:rsidR="00A604CE" w:rsidRDefault="00A604CE" w:rsidP="0024760B">
            <w:pPr>
              <w:jc w:val="center"/>
              <w:rPr>
                <w:rFonts w:ascii="Verdana" w:hAnsi="Verdana"/>
                <w:sz w:val="20"/>
                <w:szCs w:val="20"/>
              </w:rPr>
            </w:pPr>
            <w:r>
              <w:rPr>
                <w:rFonts w:ascii="Verdana" w:hAnsi="Verdana"/>
                <w:sz w:val="20"/>
                <w:szCs w:val="20"/>
              </w:rPr>
              <w:t>Отдел, подотдел</w:t>
            </w:r>
          </w:p>
        </w:tc>
        <w:tc>
          <w:tcPr>
            <w:tcW w:w="4050" w:type="dxa"/>
            <w:gridSpan w:val="5"/>
            <w:tcBorders>
              <w:top w:val="single" w:sz="4" w:space="0" w:color="auto"/>
              <w:left w:val="nil"/>
              <w:bottom w:val="single" w:sz="4" w:space="0" w:color="auto"/>
              <w:right w:val="single" w:sz="4" w:space="0" w:color="auto"/>
            </w:tcBorders>
            <w:vAlign w:val="center"/>
            <w:hideMark/>
          </w:tcPr>
          <w:p w:rsidR="00A604CE" w:rsidRDefault="00A604CE" w:rsidP="005C0662">
            <w:pPr>
              <w:jc w:val="center"/>
              <w:rPr>
                <w:rFonts w:ascii="Verdana" w:hAnsi="Verdana"/>
                <w:sz w:val="20"/>
                <w:szCs w:val="20"/>
              </w:rPr>
            </w:pPr>
            <w:r>
              <w:rPr>
                <w:rFonts w:ascii="Verdana" w:hAnsi="Verdana"/>
                <w:sz w:val="20"/>
                <w:szCs w:val="20"/>
              </w:rPr>
              <w:t xml:space="preserve">Количества на заплатената и транспортирана дървесина по тримесечия за </w:t>
            </w:r>
            <w:r>
              <w:rPr>
                <w:rFonts w:ascii="Verdana" w:hAnsi="Verdana"/>
                <w:b/>
                <w:sz w:val="20"/>
                <w:szCs w:val="20"/>
              </w:rPr>
              <w:t>2025</w:t>
            </w:r>
            <w:r>
              <w:rPr>
                <w:rFonts w:ascii="Verdana" w:hAnsi="Verdana"/>
                <w:sz w:val="20"/>
                <w:szCs w:val="20"/>
              </w:rPr>
              <w:t xml:space="preserve"> г. </w:t>
            </w:r>
          </w:p>
        </w:tc>
        <w:tc>
          <w:tcPr>
            <w:tcW w:w="1170" w:type="dxa"/>
            <w:vMerge w:val="restart"/>
            <w:tcBorders>
              <w:top w:val="single" w:sz="4" w:space="0" w:color="auto"/>
              <w:left w:val="nil"/>
              <w:bottom w:val="single" w:sz="4" w:space="0" w:color="auto"/>
              <w:right w:val="single" w:sz="4" w:space="0" w:color="auto"/>
            </w:tcBorders>
            <w:vAlign w:val="center"/>
            <w:hideMark/>
          </w:tcPr>
          <w:p w:rsidR="00A604CE" w:rsidRDefault="00A604CE" w:rsidP="0024760B">
            <w:pPr>
              <w:jc w:val="center"/>
              <w:rPr>
                <w:rFonts w:ascii="Verdana" w:hAnsi="Verdana"/>
                <w:sz w:val="20"/>
                <w:szCs w:val="20"/>
              </w:rPr>
            </w:pPr>
            <w:r>
              <w:rPr>
                <w:rFonts w:ascii="Verdana" w:hAnsi="Verdana"/>
                <w:sz w:val="20"/>
                <w:szCs w:val="20"/>
              </w:rPr>
              <w:t>Общо</w:t>
            </w:r>
          </w:p>
        </w:tc>
      </w:tr>
      <w:tr w:rsidR="00CE1F44" w:rsidTr="00C14C62">
        <w:trPr>
          <w:trHeight w:val="420"/>
          <w:jc w:val="center"/>
        </w:trPr>
        <w:tc>
          <w:tcPr>
            <w:tcW w:w="1255" w:type="dxa"/>
            <w:vMerge/>
            <w:tcBorders>
              <w:top w:val="single" w:sz="4" w:space="0" w:color="auto"/>
              <w:left w:val="single" w:sz="4" w:space="0" w:color="auto"/>
              <w:bottom w:val="single" w:sz="4" w:space="0" w:color="auto"/>
              <w:right w:val="single" w:sz="4" w:space="0" w:color="auto"/>
            </w:tcBorders>
            <w:vAlign w:val="center"/>
            <w:hideMark/>
          </w:tcPr>
          <w:p w:rsidR="00CE1F44" w:rsidRDefault="00CE1F44" w:rsidP="00CE1F44">
            <w:pPr>
              <w:rPr>
                <w:rFonts w:ascii="Verdana" w:hAnsi="Verdana"/>
                <w:sz w:val="20"/>
                <w:szCs w:val="20"/>
              </w:rPr>
            </w:pPr>
          </w:p>
        </w:tc>
        <w:tc>
          <w:tcPr>
            <w:tcW w:w="3060" w:type="dxa"/>
            <w:vMerge/>
            <w:tcBorders>
              <w:top w:val="single" w:sz="4" w:space="0" w:color="auto"/>
              <w:left w:val="nil"/>
              <w:bottom w:val="single" w:sz="4" w:space="0" w:color="auto"/>
              <w:right w:val="single" w:sz="4" w:space="0" w:color="auto"/>
            </w:tcBorders>
            <w:vAlign w:val="center"/>
            <w:hideMark/>
          </w:tcPr>
          <w:p w:rsidR="00CE1F44" w:rsidRDefault="00CE1F44" w:rsidP="00CE1F44">
            <w:pPr>
              <w:rPr>
                <w:rFonts w:ascii="Verdana" w:hAnsi="Verdana"/>
                <w:sz w:val="20"/>
                <w:szCs w:val="20"/>
              </w:rPr>
            </w:pPr>
          </w:p>
        </w:tc>
        <w:tc>
          <w:tcPr>
            <w:tcW w:w="900" w:type="dxa"/>
            <w:tcBorders>
              <w:top w:val="nil"/>
              <w:left w:val="nil"/>
              <w:bottom w:val="single" w:sz="4" w:space="0" w:color="auto"/>
              <w:right w:val="single" w:sz="4" w:space="0" w:color="auto"/>
            </w:tcBorders>
            <w:vAlign w:val="center"/>
            <w:hideMark/>
          </w:tcPr>
          <w:p w:rsidR="00CE1F44" w:rsidRDefault="00CE1F44" w:rsidP="00CE1F44">
            <w:pPr>
              <w:jc w:val="center"/>
              <w:rPr>
                <w:rFonts w:ascii="Verdana" w:hAnsi="Verdana"/>
                <w:sz w:val="20"/>
                <w:szCs w:val="20"/>
              </w:rPr>
            </w:pPr>
            <w:r w:rsidRPr="00E24298">
              <w:rPr>
                <w:rFonts w:ascii="Verdana" w:hAnsi="Verdana"/>
                <w:b/>
                <w:sz w:val="20"/>
                <w:szCs w:val="20"/>
              </w:rPr>
              <w:t>III</w:t>
            </w:r>
          </w:p>
        </w:tc>
        <w:tc>
          <w:tcPr>
            <w:tcW w:w="990" w:type="dxa"/>
            <w:tcBorders>
              <w:top w:val="nil"/>
              <w:left w:val="nil"/>
              <w:bottom w:val="single" w:sz="4" w:space="0" w:color="auto"/>
              <w:right w:val="single" w:sz="4" w:space="0" w:color="auto"/>
            </w:tcBorders>
            <w:vAlign w:val="center"/>
            <w:hideMark/>
          </w:tcPr>
          <w:p w:rsidR="00CE1F44" w:rsidRDefault="00CE1F44" w:rsidP="00CE1F44">
            <w:pPr>
              <w:jc w:val="center"/>
              <w:rPr>
                <w:rFonts w:ascii="Verdana" w:hAnsi="Verdana"/>
                <w:sz w:val="20"/>
                <w:szCs w:val="20"/>
              </w:rPr>
            </w:pPr>
            <w:r w:rsidRPr="00E24298">
              <w:rPr>
                <w:rFonts w:ascii="Verdana" w:hAnsi="Verdana"/>
                <w:b/>
                <w:sz w:val="20"/>
                <w:szCs w:val="20"/>
              </w:rPr>
              <w:t>IV</w:t>
            </w:r>
          </w:p>
        </w:tc>
        <w:tc>
          <w:tcPr>
            <w:tcW w:w="810" w:type="dxa"/>
            <w:tcBorders>
              <w:top w:val="nil"/>
              <w:left w:val="nil"/>
              <w:bottom w:val="single" w:sz="4" w:space="0" w:color="auto"/>
              <w:right w:val="single" w:sz="4" w:space="0" w:color="auto"/>
            </w:tcBorders>
            <w:vAlign w:val="center"/>
            <w:hideMark/>
          </w:tcPr>
          <w:p w:rsidR="00CE1F44" w:rsidRDefault="00CE1F44" w:rsidP="00CE1F44">
            <w:pPr>
              <w:jc w:val="center"/>
              <w:rPr>
                <w:rFonts w:ascii="Verdana" w:hAnsi="Verdana"/>
                <w:sz w:val="20"/>
                <w:szCs w:val="20"/>
              </w:rPr>
            </w:pPr>
            <w:r w:rsidRPr="00E24298">
              <w:rPr>
                <w:rFonts w:ascii="Verdana" w:hAnsi="Verdana"/>
                <w:b/>
                <w:sz w:val="20"/>
                <w:szCs w:val="20"/>
              </w:rPr>
              <w:t>I</w:t>
            </w:r>
          </w:p>
        </w:tc>
        <w:tc>
          <w:tcPr>
            <w:tcW w:w="720" w:type="dxa"/>
            <w:tcBorders>
              <w:top w:val="nil"/>
              <w:left w:val="nil"/>
              <w:bottom w:val="single" w:sz="4" w:space="0" w:color="auto"/>
              <w:right w:val="single" w:sz="4" w:space="0" w:color="auto"/>
            </w:tcBorders>
            <w:vAlign w:val="center"/>
            <w:hideMark/>
          </w:tcPr>
          <w:p w:rsidR="00CE1F44" w:rsidRDefault="00CE1F44" w:rsidP="00CE1F44">
            <w:pPr>
              <w:jc w:val="center"/>
              <w:rPr>
                <w:rFonts w:ascii="Verdana" w:hAnsi="Verdana"/>
                <w:sz w:val="20"/>
                <w:szCs w:val="20"/>
              </w:rPr>
            </w:pPr>
            <w:r w:rsidRPr="00E24298">
              <w:rPr>
                <w:rFonts w:ascii="Verdana" w:hAnsi="Verdana"/>
                <w:b/>
                <w:sz w:val="20"/>
                <w:szCs w:val="20"/>
              </w:rPr>
              <w:t>II</w:t>
            </w:r>
          </w:p>
        </w:tc>
        <w:tc>
          <w:tcPr>
            <w:tcW w:w="630" w:type="dxa"/>
            <w:tcBorders>
              <w:top w:val="nil"/>
              <w:left w:val="nil"/>
              <w:bottom w:val="single" w:sz="4" w:space="0" w:color="auto"/>
              <w:right w:val="single" w:sz="4" w:space="0" w:color="auto"/>
            </w:tcBorders>
            <w:vAlign w:val="center"/>
          </w:tcPr>
          <w:p w:rsidR="00CE1F44" w:rsidRDefault="00CE1F44" w:rsidP="00CE1F44">
            <w:pPr>
              <w:jc w:val="center"/>
              <w:rPr>
                <w:rFonts w:ascii="Verdana" w:hAnsi="Verdana"/>
                <w:sz w:val="20"/>
                <w:szCs w:val="20"/>
              </w:rPr>
            </w:pPr>
            <w:r w:rsidRPr="00E24298">
              <w:rPr>
                <w:rFonts w:ascii="Verdana" w:hAnsi="Verdana"/>
                <w:b/>
                <w:sz w:val="20"/>
                <w:szCs w:val="20"/>
              </w:rPr>
              <w:t>III</w:t>
            </w:r>
          </w:p>
        </w:tc>
        <w:tc>
          <w:tcPr>
            <w:tcW w:w="1170" w:type="dxa"/>
            <w:vMerge/>
            <w:tcBorders>
              <w:top w:val="single" w:sz="4" w:space="0" w:color="auto"/>
              <w:left w:val="nil"/>
              <w:bottom w:val="single" w:sz="4" w:space="0" w:color="auto"/>
              <w:right w:val="single" w:sz="4" w:space="0" w:color="auto"/>
            </w:tcBorders>
            <w:vAlign w:val="center"/>
            <w:hideMark/>
          </w:tcPr>
          <w:p w:rsidR="00CE1F44" w:rsidRDefault="00CE1F44" w:rsidP="00CE1F44">
            <w:pPr>
              <w:rPr>
                <w:rFonts w:ascii="Verdana" w:hAnsi="Verdana"/>
                <w:sz w:val="20"/>
                <w:szCs w:val="20"/>
              </w:rPr>
            </w:pPr>
          </w:p>
        </w:tc>
      </w:tr>
      <w:tr w:rsidR="00A604CE" w:rsidTr="00C14C62">
        <w:trPr>
          <w:trHeight w:val="420"/>
          <w:jc w:val="center"/>
        </w:trPr>
        <w:tc>
          <w:tcPr>
            <w:tcW w:w="1255" w:type="dxa"/>
            <w:tcBorders>
              <w:top w:val="nil"/>
              <w:left w:val="single" w:sz="4" w:space="0" w:color="auto"/>
              <w:bottom w:val="single" w:sz="4" w:space="0" w:color="auto"/>
              <w:right w:val="single" w:sz="4" w:space="0" w:color="auto"/>
            </w:tcBorders>
            <w:vAlign w:val="center"/>
            <w:hideMark/>
          </w:tcPr>
          <w:p w:rsidR="00A604CE" w:rsidRDefault="00A604CE" w:rsidP="00C14C62">
            <w:pPr>
              <w:jc w:val="center"/>
              <w:rPr>
                <w:rFonts w:ascii="Verdana" w:hAnsi="Verdana"/>
                <w:sz w:val="20"/>
                <w:szCs w:val="20"/>
              </w:rPr>
            </w:pPr>
            <w:r>
              <w:rPr>
                <w:rFonts w:ascii="Verdana" w:hAnsi="Verdana"/>
                <w:color w:val="FF0000"/>
                <w:sz w:val="20"/>
                <w:szCs w:val="20"/>
              </w:rPr>
              <w:t>253</w:t>
            </w:r>
            <w:r w:rsidR="005C0662">
              <w:rPr>
                <w:rFonts w:ascii="Verdana" w:hAnsi="Verdana"/>
                <w:color w:val="FF0000"/>
                <w:sz w:val="20"/>
                <w:szCs w:val="20"/>
              </w:rPr>
              <w:t>8</w:t>
            </w:r>
          </w:p>
        </w:tc>
        <w:tc>
          <w:tcPr>
            <w:tcW w:w="3060" w:type="dxa"/>
            <w:tcBorders>
              <w:top w:val="nil"/>
              <w:left w:val="nil"/>
              <w:bottom w:val="single" w:sz="4" w:space="0" w:color="auto"/>
              <w:right w:val="single" w:sz="4" w:space="0" w:color="auto"/>
            </w:tcBorders>
            <w:vAlign w:val="center"/>
            <w:hideMark/>
          </w:tcPr>
          <w:p w:rsidR="00A604CE" w:rsidRPr="00636C38" w:rsidRDefault="005C0662" w:rsidP="00C14C62">
            <w:pPr>
              <w:jc w:val="center"/>
              <w:rPr>
                <w:rFonts w:ascii="Verdana" w:hAnsi="Verdana"/>
                <w:color w:val="FF0000"/>
                <w:sz w:val="20"/>
                <w:szCs w:val="20"/>
              </w:rPr>
            </w:pPr>
            <w:r>
              <w:rPr>
                <w:rFonts w:ascii="Verdana" w:hAnsi="Verdana"/>
                <w:color w:val="FF0000"/>
                <w:sz w:val="20"/>
                <w:szCs w:val="20"/>
              </w:rPr>
              <w:t>178в</w:t>
            </w:r>
          </w:p>
        </w:tc>
        <w:tc>
          <w:tcPr>
            <w:tcW w:w="900" w:type="dxa"/>
            <w:tcBorders>
              <w:top w:val="nil"/>
              <w:left w:val="nil"/>
              <w:bottom w:val="single" w:sz="4" w:space="0" w:color="auto"/>
              <w:right w:val="single" w:sz="4" w:space="0" w:color="auto"/>
            </w:tcBorders>
            <w:vAlign w:val="center"/>
            <w:hideMark/>
          </w:tcPr>
          <w:p w:rsidR="00A604CE" w:rsidRPr="00A06BCD" w:rsidRDefault="00636C38" w:rsidP="00C14C62">
            <w:pPr>
              <w:jc w:val="center"/>
              <w:rPr>
                <w:rFonts w:ascii="Verdana" w:hAnsi="Verdana"/>
                <w:color w:val="FF0000"/>
                <w:sz w:val="20"/>
                <w:szCs w:val="20"/>
              </w:rPr>
            </w:pPr>
            <w:r>
              <w:rPr>
                <w:rFonts w:ascii="Verdana" w:hAnsi="Verdana"/>
                <w:color w:val="FF0000"/>
                <w:sz w:val="20"/>
                <w:szCs w:val="20"/>
              </w:rPr>
              <w:t>50</w:t>
            </w:r>
            <w:r w:rsidR="00A604CE" w:rsidRPr="00A06BCD">
              <w:rPr>
                <w:rFonts w:ascii="Verdana" w:hAnsi="Verdana"/>
                <w:color w:val="FF0000"/>
                <w:sz w:val="20"/>
                <w:szCs w:val="20"/>
              </w:rPr>
              <w:t xml:space="preserve"> м³</w:t>
            </w:r>
          </w:p>
        </w:tc>
        <w:tc>
          <w:tcPr>
            <w:tcW w:w="990" w:type="dxa"/>
            <w:tcBorders>
              <w:top w:val="nil"/>
              <w:left w:val="nil"/>
              <w:bottom w:val="single" w:sz="4" w:space="0" w:color="auto"/>
              <w:right w:val="single" w:sz="4" w:space="0" w:color="auto"/>
            </w:tcBorders>
            <w:vAlign w:val="center"/>
            <w:hideMark/>
          </w:tcPr>
          <w:p w:rsidR="00A604CE" w:rsidRPr="00A06BCD" w:rsidRDefault="005C0662" w:rsidP="00C14C62">
            <w:pPr>
              <w:jc w:val="center"/>
              <w:rPr>
                <w:rFonts w:ascii="Verdana" w:hAnsi="Verdana"/>
                <w:color w:val="FF0000"/>
                <w:sz w:val="20"/>
                <w:szCs w:val="20"/>
              </w:rPr>
            </w:pPr>
            <w:r>
              <w:rPr>
                <w:rFonts w:ascii="Verdana" w:hAnsi="Verdana"/>
                <w:color w:val="FF0000"/>
                <w:sz w:val="20"/>
                <w:szCs w:val="20"/>
              </w:rPr>
              <w:t>77</w:t>
            </w:r>
            <w:r w:rsidR="00A604CE" w:rsidRPr="00A06BCD">
              <w:rPr>
                <w:rFonts w:ascii="Verdana" w:hAnsi="Verdana"/>
                <w:color w:val="FF0000"/>
                <w:sz w:val="20"/>
                <w:szCs w:val="20"/>
              </w:rPr>
              <w:t xml:space="preserve"> м³</w:t>
            </w:r>
          </w:p>
        </w:tc>
        <w:tc>
          <w:tcPr>
            <w:tcW w:w="810" w:type="dxa"/>
            <w:tcBorders>
              <w:top w:val="nil"/>
              <w:left w:val="nil"/>
              <w:bottom w:val="single" w:sz="4" w:space="0" w:color="auto"/>
              <w:right w:val="single" w:sz="4" w:space="0" w:color="auto"/>
            </w:tcBorders>
            <w:vAlign w:val="center"/>
            <w:hideMark/>
          </w:tcPr>
          <w:p w:rsidR="00A604CE" w:rsidRPr="00A06BCD" w:rsidRDefault="005C0662" w:rsidP="00C14C62">
            <w:pPr>
              <w:jc w:val="center"/>
              <w:rPr>
                <w:rFonts w:ascii="Verdana" w:hAnsi="Verdana"/>
                <w:color w:val="FF0000"/>
                <w:sz w:val="20"/>
                <w:szCs w:val="20"/>
              </w:rPr>
            </w:pPr>
            <w:r>
              <w:rPr>
                <w:rFonts w:ascii="Verdana" w:hAnsi="Verdana"/>
                <w:color w:val="FF0000"/>
                <w:sz w:val="20"/>
                <w:szCs w:val="20"/>
              </w:rPr>
              <w:t>-</w:t>
            </w:r>
            <w:r w:rsidR="00A604CE" w:rsidRPr="00A06BCD">
              <w:rPr>
                <w:rFonts w:ascii="Verdana" w:hAnsi="Verdana"/>
                <w:color w:val="FF0000"/>
                <w:sz w:val="20"/>
                <w:szCs w:val="20"/>
              </w:rPr>
              <w:t xml:space="preserve"> м³</w:t>
            </w:r>
          </w:p>
        </w:tc>
        <w:tc>
          <w:tcPr>
            <w:tcW w:w="720" w:type="dxa"/>
            <w:tcBorders>
              <w:top w:val="nil"/>
              <w:left w:val="nil"/>
              <w:bottom w:val="single" w:sz="4" w:space="0" w:color="auto"/>
              <w:right w:val="single" w:sz="4" w:space="0" w:color="auto"/>
            </w:tcBorders>
            <w:vAlign w:val="center"/>
            <w:hideMark/>
          </w:tcPr>
          <w:p w:rsidR="00A604CE" w:rsidRPr="00A06BCD" w:rsidRDefault="005C0662" w:rsidP="00C14C62">
            <w:pPr>
              <w:jc w:val="center"/>
              <w:rPr>
                <w:rFonts w:ascii="Verdana" w:hAnsi="Verdana"/>
                <w:color w:val="FF0000"/>
                <w:sz w:val="20"/>
                <w:szCs w:val="20"/>
              </w:rPr>
            </w:pPr>
            <w:r>
              <w:rPr>
                <w:rFonts w:ascii="Verdana" w:hAnsi="Verdana"/>
                <w:color w:val="FF0000"/>
                <w:sz w:val="20"/>
                <w:szCs w:val="20"/>
              </w:rPr>
              <w:t>-</w:t>
            </w:r>
            <w:r w:rsidR="00A604CE" w:rsidRPr="00A06BCD">
              <w:rPr>
                <w:rFonts w:ascii="Verdana" w:hAnsi="Verdana"/>
                <w:color w:val="FF0000"/>
                <w:sz w:val="20"/>
                <w:szCs w:val="20"/>
              </w:rPr>
              <w:t xml:space="preserve"> м³</w:t>
            </w:r>
          </w:p>
        </w:tc>
        <w:tc>
          <w:tcPr>
            <w:tcW w:w="630" w:type="dxa"/>
            <w:tcBorders>
              <w:top w:val="nil"/>
              <w:left w:val="nil"/>
              <w:bottom w:val="single" w:sz="4" w:space="0" w:color="auto"/>
              <w:right w:val="single" w:sz="4" w:space="0" w:color="auto"/>
            </w:tcBorders>
            <w:vAlign w:val="center"/>
          </w:tcPr>
          <w:p w:rsidR="00A604CE" w:rsidRPr="00A06BCD" w:rsidRDefault="00636C38" w:rsidP="00C14C62">
            <w:pPr>
              <w:jc w:val="center"/>
              <w:rPr>
                <w:rFonts w:ascii="Verdana" w:hAnsi="Verdana"/>
                <w:color w:val="FF0000"/>
                <w:sz w:val="20"/>
                <w:szCs w:val="20"/>
              </w:rPr>
            </w:pPr>
            <w:r>
              <w:rPr>
                <w:rFonts w:ascii="Verdana" w:hAnsi="Verdana"/>
                <w:color w:val="FF0000"/>
                <w:sz w:val="20"/>
                <w:szCs w:val="20"/>
              </w:rPr>
              <w:t>-</w:t>
            </w:r>
            <w:r w:rsidR="00A604CE" w:rsidRPr="00A06BCD">
              <w:rPr>
                <w:rFonts w:ascii="Verdana" w:hAnsi="Verdana"/>
                <w:color w:val="FF0000"/>
                <w:sz w:val="20"/>
                <w:szCs w:val="20"/>
              </w:rPr>
              <w:t xml:space="preserve"> м³</w:t>
            </w:r>
          </w:p>
        </w:tc>
        <w:tc>
          <w:tcPr>
            <w:tcW w:w="1170" w:type="dxa"/>
            <w:tcBorders>
              <w:top w:val="nil"/>
              <w:left w:val="nil"/>
              <w:bottom w:val="single" w:sz="4" w:space="0" w:color="auto"/>
              <w:right w:val="single" w:sz="4" w:space="0" w:color="auto"/>
            </w:tcBorders>
            <w:vAlign w:val="center"/>
            <w:hideMark/>
          </w:tcPr>
          <w:p w:rsidR="00A604CE" w:rsidRDefault="005C0662" w:rsidP="00C14C62">
            <w:pPr>
              <w:jc w:val="center"/>
              <w:rPr>
                <w:rFonts w:ascii="Verdana" w:hAnsi="Verdana"/>
                <w:sz w:val="20"/>
                <w:szCs w:val="20"/>
              </w:rPr>
            </w:pPr>
            <w:r>
              <w:rPr>
                <w:rFonts w:ascii="Verdana" w:hAnsi="Verdana"/>
                <w:color w:val="FF0000"/>
                <w:sz w:val="20"/>
                <w:szCs w:val="20"/>
              </w:rPr>
              <w:t>127</w:t>
            </w:r>
            <w:r w:rsidR="00A604CE" w:rsidRPr="00365EBE">
              <w:rPr>
                <w:rFonts w:ascii="Verdana" w:hAnsi="Verdana"/>
                <w:color w:val="FF0000"/>
                <w:sz w:val="20"/>
                <w:szCs w:val="20"/>
              </w:rPr>
              <w:t xml:space="preserve"> м³</w:t>
            </w:r>
          </w:p>
        </w:tc>
      </w:tr>
    </w:tbl>
    <w:p w:rsidR="00A604CE" w:rsidRPr="00E24298" w:rsidRDefault="00A604CE" w:rsidP="00A604CE">
      <w:pPr>
        <w:tabs>
          <w:tab w:val="left" w:pos="0"/>
          <w:tab w:val="left" w:pos="567"/>
        </w:tabs>
        <w:ind w:right="-318"/>
        <w:rPr>
          <w:rFonts w:ascii="Verdana" w:hAnsi="Verdana"/>
          <w:sz w:val="20"/>
          <w:szCs w:val="20"/>
          <w:lang w:val="ru-RU"/>
        </w:rPr>
      </w:pPr>
    </w:p>
    <w:p w:rsidR="009D15EB" w:rsidRPr="009D15EB" w:rsidRDefault="009D15EB" w:rsidP="009D15EB">
      <w:pPr>
        <w:pStyle w:val="Heading3"/>
        <w:tabs>
          <w:tab w:val="left" w:pos="567"/>
          <w:tab w:val="left" w:pos="851"/>
        </w:tabs>
        <w:rPr>
          <w:rFonts w:ascii="Verdana" w:hAnsi="Verdana"/>
          <w:sz w:val="20"/>
          <w:szCs w:val="20"/>
        </w:rPr>
      </w:pPr>
      <w:r w:rsidRPr="009D15EB">
        <w:rPr>
          <w:rFonts w:ascii="Verdana" w:hAnsi="Verdana"/>
          <w:color w:val="FF0000"/>
          <w:sz w:val="20"/>
          <w:szCs w:val="20"/>
          <w:lang w:val="bg-BG"/>
        </w:rPr>
        <w:tab/>
      </w:r>
      <w:r w:rsidRPr="009D15EB">
        <w:rPr>
          <w:rFonts w:ascii="Verdana" w:hAnsi="Verdana"/>
          <w:sz w:val="20"/>
          <w:szCs w:val="20"/>
        </w:rPr>
        <w:t>I</w:t>
      </w:r>
      <w:r w:rsidRPr="009D15EB">
        <w:rPr>
          <w:rFonts w:ascii="Verdana" w:hAnsi="Verdana"/>
          <w:sz w:val="20"/>
          <w:szCs w:val="20"/>
          <w:lang w:val="bg-BG"/>
        </w:rPr>
        <w:t>Х</w:t>
      </w:r>
      <w:r w:rsidRPr="009D15EB">
        <w:rPr>
          <w:rFonts w:ascii="Verdana" w:hAnsi="Verdana"/>
          <w:sz w:val="20"/>
          <w:szCs w:val="20"/>
        </w:rPr>
        <w:t xml:space="preserve">. </w:t>
      </w:r>
      <w:r w:rsidRPr="009D15EB">
        <w:rPr>
          <w:rFonts w:ascii="Verdana" w:hAnsi="Verdana"/>
          <w:sz w:val="20"/>
          <w:szCs w:val="20"/>
          <w:lang w:val="bg-BG"/>
        </w:rPr>
        <w:t>СКЛЮЧ</w:t>
      </w:r>
      <w:r w:rsidRPr="009D15EB">
        <w:rPr>
          <w:rFonts w:ascii="Verdana" w:hAnsi="Verdana"/>
          <w:sz w:val="20"/>
          <w:szCs w:val="20"/>
        </w:rPr>
        <w:t>ВАНЕ НА ДОГОВОР</w:t>
      </w:r>
    </w:p>
    <w:p w:rsidR="009D15EB" w:rsidRPr="009D15EB" w:rsidRDefault="009D15EB" w:rsidP="009D15EB">
      <w:pPr>
        <w:tabs>
          <w:tab w:val="left" w:pos="0"/>
          <w:tab w:val="left" w:pos="567"/>
        </w:tabs>
        <w:rPr>
          <w:rFonts w:ascii="Verdana" w:hAnsi="Verdana"/>
          <w:b/>
          <w:sz w:val="20"/>
          <w:szCs w:val="20"/>
        </w:rPr>
      </w:pPr>
      <w:r w:rsidRPr="009D15EB">
        <w:rPr>
          <w:rFonts w:ascii="Verdana" w:hAnsi="Verdana"/>
          <w:sz w:val="20"/>
          <w:szCs w:val="20"/>
        </w:rPr>
        <w:tab/>
      </w:r>
      <w:r w:rsidRPr="009D15EB">
        <w:rPr>
          <w:rFonts w:ascii="Verdana" w:hAnsi="Verdana"/>
          <w:b/>
          <w:sz w:val="20"/>
          <w:szCs w:val="20"/>
        </w:rPr>
        <w:t>9.1.</w:t>
      </w:r>
      <w:r w:rsidRPr="009D15EB">
        <w:rPr>
          <w:rFonts w:ascii="Verdana" w:hAnsi="Verdana"/>
          <w:sz w:val="20"/>
          <w:szCs w:val="20"/>
        </w:rPr>
        <w:t xml:space="preserve"> </w:t>
      </w:r>
      <w:r w:rsidRPr="009D15EB">
        <w:rPr>
          <w:rFonts w:ascii="Verdana" w:hAnsi="Verdana"/>
          <w:b/>
          <w:sz w:val="20"/>
          <w:szCs w:val="20"/>
        </w:rPr>
        <w:t>Договорът се сключва в 14-дневен срок от</w:t>
      </w:r>
      <w:r w:rsidRPr="009D15EB">
        <w:rPr>
          <w:rFonts w:ascii="Verdana" w:hAnsi="Verdana"/>
          <w:sz w:val="20"/>
          <w:szCs w:val="20"/>
        </w:rPr>
        <w:t>:</w:t>
      </w:r>
    </w:p>
    <w:p w:rsidR="009D15EB" w:rsidRPr="009D15EB" w:rsidRDefault="009D15EB" w:rsidP="009D15EB">
      <w:pPr>
        <w:tabs>
          <w:tab w:val="left" w:pos="0"/>
          <w:tab w:val="left" w:pos="567"/>
        </w:tabs>
        <w:rPr>
          <w:rFonts w:ascii="Verdana" w:hAnsi="Verdana"/>
          <w:sz w:val="20"/>
          <w:szCs w:val="20"/>
        </w:rPr>
      </w:pPr>
      <w:r w:rsidRPr="009D15EB">
        <w:rPr>
          <w:rFonts w:ascii="Verdana" w:hAnsi="Verdana"/>
          <w:bCs/>
          <w:sz w:val="20"/>
          <w:szCs w:val="20"/>
        </w:rPr>
        <w:t>-   в</w:t>
      </w:r>
      <w:r w:rsidRPr="009D15EB">
        <w:rPr>
          <w:rFonts w:ascii="Verdana" w:hAnsi="Verdana"/>
          <w:sz w:val="20"/>
          <w:szCs w:val="20"/>
        </w:rPr>
        <w:t>лизането в сила на заповедта за определяне на купувач, или</w:t>
      </w:r>
    </w:p>
    <w:p w:rsidR="009D15EB" w:rsidRPr="009D15EB" w:rsidRDefault="009D15EB" w:rsidP="009D15EB">
      <w:pPr>
        <w:rPr>
          <w:rFonts w:ascii="Verdana" w:hAnsi="Verdana"/>
          <w:sz w:val="20"/>
          <w:szCs w:val="20"/>
        </w:rPr>
      </w:pPr>
      <w:r w:rsidRPr="009D15EB">
        <w:rPr>
          <w:rFonts w:ascii="Verdana" w:hAnsi="Verdana"/>
          <w:sz w:val="20"/>
          <w:szCs w:val="20"/>
        </w:rPr>
        <w:t>- съобщаването на заповедта за определяне на купувач, когато е допуснато предварително изпълнение.</w:t>
      </w:r>
    </w:p>
    <w:p w:rsidR="009D15EB" w:rsidRPr="009D15EB" w:rsidRDefault="009D15EB" w:rsidP="009D15EB">
      <w:pPr>
        <w:rPr>
          <w:rFonts w:ascii="Verdana" w:hAnsi="Verdana"/>
          <w:sz w:val="20"/>
          <w:szCs w:val="20"/>
        </w:rPr>
      </w:pPr>
      <w:r w:rsidRPr="009D15EB">
        <w:rPr>
          <w:rFonts w:ascii="Verdana" w:hAnsi="Verdana"/>
          <w:sz w:val="20"/>
          <w:szCs w:val="20"/>
        </w:rPr>
        <w:tab/>
        <w:t>При неявяване или отказ на участника, определен за купувач, да сключи договор в срока по т. 9.1., непредставяне на документите по точки от 9.2. до 9.8. или недоказване с тях на декларираните обстоятелства, продавачът със заповед определя за купувач участника, класиран на второ място.</w:t>
      </w:r>
    </w:p>
    <w:p w:rsidR="009D15EB" w:rsidRPr="009D15EB" w:rsidRDefault="009D15EB" w:rsidP="009D15EB">
      <w:pPr>
        <w:rPr>
          <w:rFonts w:ascii="Verdana" w:hAnsi="Verdana"/>
          <w:sz w:val="20"/>
          <w:szCs w:val="20"/>
        </w:rPr>
      </w:pPr>
      <w:r w:rsidRPr="009D15EB">
        <w:rPr>
          <w:rFonts w:ascii="Verdana" w:hAnsi="Verdana"/>
          <w:sz w:val="20"/>
          <w:szCs w:val="20"/>
        </w:rPr>
        <w:lastRenderedPageBreak/>
        <w:tab/>
        <w:t xml:space="preserve">В 5-дневен срок от влизането в сила на заповедта, а в случаите когато е допуснато предварително изпълнение-от издаването й, участникът, определен за купувач, е длъжен да представи: </w:t>
      </w:r>
    </w:p>
    <w:p w:rsidR="009D15EB" w:rsidRPr="009D15EB" w:rsidRDefault="009D15EB" w:rsidP="009D15EB">
      <w:pPr>
        <w:tabs>
          <w:tab w:val="left" w:pos="567"/>
        </w:tabs>
        <w:rPr>
          <w:rFonts w:ascii="Verdana" w:hAnsi="Verdana"/>
          <w:sz w:val="20"/>
          <w:szCs w:val="20"/>
          <w:shd w:val="clear" w:color="auto" w:fill="FEFEFE"/>
          <w:lang w:val="ru-RU"/>
        </w:rPr>
      </w:pPr>
      <w:r w:rsidRPr="009D15EB">
        <w:rPr>
          <w:rFonts w:ascii="Verdana" w:hAnsi="Verdana"/>
          <w:sz w:val="20"/>
          <w:szCs w:val="20"/>
          <w:shd w:val="clear" w:color="auto" w:fill="FEFEFE"/>
          <w:lang w:val="ru-RU"/>
        </w:rPr>
        <w:tab/>
      </w:r>
      <w:r w:rsidRPr="009D15EB">
        <w:rPr>
          <w:rFonts w:ascii="Verdana" w:hAnsi="Verdana"/>
          <w:b/>
          <w:sz w:val="20"/>
          <w:szCs w:val="20"/>
          <w:shd w:val="clear" w:color="auto" w:fill="FEFEFE"/>
          <w:lang w:val="ru-RU"/>
        </w:rPr>
        <w:t>9.2.</w:t>
      </w:r>
      <w:r w:rsidRPr="009D15EB">
        <w:rPr>
          <w:rFonts w:ascii="Verdana" w:hAnsi="Verdana"/>
          <w:sz w:val="20"/>
          <w:szCs w:val="20"/>
          <w:shd w:val="clear" w:color="auto" w:fill="FEFEFE"/>
          <w:lang w:val="ru-RU"/>
        </w:rPr>
        <w:t xml:space="preserve"> Докуметни, удостоверяващи техническите възможности, декларирани при участието си в търга</w:t>
      </w:r>
      <w:r w:rsidR="00681E17">
        <w:rPr>
          <w:rFonts w:ascii="Verdana" w:hAnsi="Verdana"/>
          <w:sz w:val="20"/>
          <w:szCs w:val="20"/>
          <w:shd w:val="clear" w:color="auto" w:fill="FEFEFE"/>
          <w:lang w:val="ru-RU"/>
        </w:rPr>
        <w:t xml:space="preserve"> съгласно </w:t>
      </w:r>
      <w:r w:rsidR="00681E17" w:rsidRPr="00681E17">
        <w:rPr>
          <w:rFonts w:ascii="Verdana" w:hAnsi="Verdana"/>
          <w:b/>
          <w:sz w:val="20"/>
          <w:szCs w:val="20"/>
          <w:shd w:val="clear" w:color="auto" w:fill="FEFEFE"/>
          <w:lang w:val="ru-RU"/>
        </w:rPr>
        <w:t>точка 4.</w:t>
      </w:r>
      <w:r w:rsidR="00681E17">
        <w:rPr>
          <w:rFonts w:ascii="Verdana" w:hAnsi="Verdana"/>
          <w:b/>
          <w:sz w:val="20"/>
          <w:szCs w:val="20"/>
          <w:shd w:val="clear" w:color="auto" w:fill="FEFEFE"/>
          <w:lang w:val="ru-RU"/>
        </w:rPr>
        <w:t>4.1</w:t>
      </w:r>
      <w:r w:rsidR="00681E17" w:rsidRPr="00681E17">
        <w:rPr>
          <w:rFonts w:ascii="Verdana" w:hAnsi="Verdana"/>
          <w:b/>
          <w:sz w:val="20"/>
          <w:szCs w:val="20"/>
          <w:shd w:val="clear" w:color="auto" w:fill="FEFEFE"/>
          <w:lang w:val="ru-RU"/>
        </w:rPr>
        <w:t>.</w:t>
      </w:r>
      <w:r w:rsidR="00681E17">
        <w:rPr>
          <w:rFonts w:ascii="Verdana" w:hAnsi="Verdana"/>
          <w:sz w:val="20"/>
          <w:szCs w:val="20"/>
          <w:shd w:val="clear" w:color="auto" w:fill="FEFEFE"/>
          <w:lang w:val="ru-RU"/>
        </w:rPr>
        <w:t xml:space="preserve"> по горе.</w:t>
      </w:r>
    </w:p>
    <w:p w:rsidR="009D15EB" w:rsidRPr="004E6398" w:rsidRDefault="009D15EB" w:rsidP="009D15EB">
      <w:pPr>
        <w:tabs>
          <w:tab w:val="left" w:pos="709"/>
        </w:tabs>
        <w:rPr>
          <w:rFonts w:ascii="Verdana" w:hAnsi="Verdana"/>
          <w:sz w:val="20"/>
          <w:szCs w:val="20"/>
          <w:shd w:val="clear" w:color="auto" w:fill="FEFEFE"/>
        </w:rPr>
      </w:pPr>
      <w:r w:rsidRPr="009D15EB">
        <w:rPr>
          <w:rFonts w:ascii="Verdana" w:hAnsi="Verdana"/>
          <w:sz w:val="20"/>
          <w:szCs w:val="20"/>
          <w:shd w:val="clear" w:color="auto" w:fill="FEFEFE"/>
          <w:lang w:val="ru-RU"/>
        </w:rPr>
        <w:tab/>
      </w:r>
      <w:bookmarkStart w:id="8" w:name="_Hlk506543709"/>
      <w:bookmarkStart w:id="9" w:name="_Hlk506545438"/>
      <w:r w:rsidRPr="004E6398">
        <w:rPr>
          <w:rFonts w:ascii="Verdana" w:hAnsi="Verdana"/>
          <w:b/>
          <w:sz w:val="20"/>
          <w:szCs w:val="20"/>
          <w:shd w:val="clear" w:color="auto" w:fill="FEFEFE"/>
          <w:lang w:val="ru-RU"/>
        </w:rPr>
        <w:t>а)</w:t>
      </w:r>
      <w:r w:rsidRPr="004E6398">
        <w:rPr>
          <w:rFonts w:ascii="Verdana" w:hAnsi="Verdana"/>
          <w:sz w:val="20"/>
          <w:szCs w:val="20"/>
          <w:shd w:val="clear" w:color="auto" w:fill="FEFEFE"/>
          <w:lang w:val="ru-RU"/>
        </w:rPr>
        <w:t xml:space="preserve"> </w:t>
      </w:r>
      <w:r w:rsidRPr="004E6398">
        <w:rPr>
          <w:rFonts w:ascii="Verdana" w:hAnsi="Verdana"/>
          <w:sz w:val="20"/>
          <w:szCs w:val="20"/>
          <w:shd w:val="clear" w:color="auto" w:fill="FEFEFE"/>
        </w:rPr>
        <w:t xml:space="preserve">за </w:t>
      </w:r>
      <w:r w:rsidR="005C0662">
        <w:rPr>
          <w:rFonts w:ascii="Verdana" w:hAnsi="Verdana"/>
          <w:b/>
          <w:color w:val="FF0000"/>
          <w:sz w:val="20"/>
          <w:szCs w:val="20"/>
          <w:u w:val="single"/>
          <w:shd w:val="clear" w:color="auto" w:fill="FEFEFE"/>
        </w:rPr>
        <w:t>2</w:t>
      </w:r>
      <w:r w:rsidRPr="004E6398">
        <w:rPr>
          <w:rFonts w:ascii="Verdana" w:hAnsi="Verdana"/>
          <w:b/>
          <w:color w:val="FF0000"/>
          <w:sz w:val="20"/>
          <w:szCs w:val="20"/>
          <w:u w:val="single"/>
          <w:shd w:val="clear" w:color="auto" w:fill="FEFEFE"/>
        </w:rPr>
        <w:t xml:space="preserve"> /</w:t>
      </w:r>
      <w:r w:rsidR="005C0662">
        <w:rPr>
          <w:rFonts w:ascii="Verdana" w:hAnsi="Verdana"/>
          <w:b/>
          <w:color w:val="FF0000"/>
          <w:sz w:val="20"/>
          <w:szCs w:val="20"/>
          <w:u w:val="single"/>
          <w:shd w:val="clear" w:color="auto" w:fill="FEFEFE"/>
        </w:rPr>
        <w:t>два</w:t>
      </w:r>
      <w:r w:rsidRPr="004E6398">
        <w:rPr>
          <w:rFonts w:ascii="Verdana" w:hAnsi="Verdana"/>
          <w:b/>
          <w:color w:val="FF0000"/>
          <w:sz w:val="20"/>
          <w:szCs w:val="20"/>
          <w:u w:val="single"/>
          <w:shd w:val="clear" w:color="auto" w:fill="FEFEFE"/>
        </w:rPr>
        <w:t>/ броя</w:t>
      </w:r>
      <w:r w:rsidRPr="004E6398">
        <w:rPr>
          <w:rFonts w:ascii="Verdana" w:hAnsi="Verdana"/>
          <w:color w:val="FF0000"/>
          <w:sz w:val="20"/>
          <w:szCs w:val="20"/>
          <w:shd w:val="clear" w:color="auto" w:fill="FEFEFE"/>
        </w:rPr>
        <w:t xml:space="preserve"> </w:t>
      </w:r>
      <w:r w:rsidRPr="004E6398">
        <w:rPr>
          <w:rFonts w:ascii="Verdana" w:hAnsi="Verdana"/>
          <w:sz w:val="20"/>
          <w:szCs w:val="20"/>
          <w:shd w:val="clear" w:color="auto" w:fill="FEFEFE"/>
        </w:rPr>
        <w:t xml:space="preserve">бензино-моторни триони </w:t>
      </w:r>
      <w:r w:rsidRPr="004E6398">
        <w:rPr>
          <w:rFonts w:ascii="Verdana" w:hAnsi="Verdana"/>
          <w:i/>
          <w:sz w:val="20"/>
          <w:szCs w:val="20"/>
          <w:shd w:val="clear" w:color="auto" w:fill="FEFEFE"/>
        </w:rPr>
        <w:t>/БМТ/</w:t>
      </w:r>
      <w:r w:rsidRPr="004E6398">
        <w:rPr>
          <w:rFonts w:ascii="Verdana" w:hAnsi="Verdana"/>
          <w:sz w:val="20"/>
          <w:szCs w:val="20"/>
          <w:shd w:val="clear" w:color="auto" w:fill="FEFEFE"/>
        </w:rPr>
        <w:t xml:space="preserve"> - </w:t>
      </w:r>
      <w:r w:rsidRPr="004E6398">
        <w:rPr>
          <w:rFonts w:ascii="Verdana" w:hAnsi="Verdana"/>
          <w:b/>
          <w:sz w:val="20"/>
          <w:szCs w:val="20"/>
          <w:u w:val="single"/>
          <w:shd w:val="clear" w:color="auto" w:fill="FEFEFE"/>
        </w:rPr>
        <w:t xml:space="preserve">свидетелства за </w:t>
      </w:r>
      <w:bookmarkStart w:id="10" w:name="_Hlk506543542"/>
      <w:r w:rsidRPr="004E6398">
        <w:rPr>
          <w:rFonts w:ascii="Verdana" w:hAnsi="Verdana"/>
          <w:b/>
          <w:sz w:val="20"/>
          <w:szCs w:val="20"/>
          <w:u w:val="single"/>
          <w:shd w:val="clear" w:color="auto" w:fill="FEFEFE"/>
        </w:rPr>
        <w:t>регистрация</w:t>
      </w:r>
      <w:r w:rsidRPr="004E6398">
        <w:rPr>
          <w:rFonts w:ascii="Verdana" w:hAnsi="Verdana"/>
          <w:sz w:val="20"/>
          <w:szCs w:val="20"/>
          <w:shd w:val="clear" w:color="auto" w:fill="FEFEFE"/>
        </w:rPr>
        <w:t xml:space="preserve"> </w:t>
      </w:r>
      <w:r w:rsidRPr="004E6398">
        <w:rPr>
          <w:rFonts w:ascii="Verdana" w:hAnsi="Verdana"/>
          <w:i/>
          <w:sz w:val="20"/>
          <w:szCs w:val="20"/>
          <w:shd w:val="clear" w:color="auto" w:fill="FEFEFE"/>
        </w:rPr>
        <w:t>/съгласно чл. 5, ал. 1, т. 1 от Наредба № 2 от 3.02.2016 г. за условията и реда за регистрация на техниката по Закона за регистрация и контрол на земеделската и горската техника/</w:t>
      </w:r>
      <w:bookmarkEnd w:id="10"/>
      <w:r w:rsidRPr="004E6398">
        <w:rPr>
          <w:rFonts w:ascii="Verdana" w:hAnsi="Verdana"/>
          <w:sz w:val="20"/>
          <w:szCs w:val="20"/>
          <w:shd w:val="clear" w:color="auto" w:fill="FEFEFE"/>
        </w:rPr>
        <w:t xml:space="preserve"> </w:t>
      </w:r>
      <w:r w:rsidRPr="004E6398">
        <w:rPr>
          <w:rFonts w:ascii="Verdana" w:hAnsi="Verdana"/>
          <w:b/>
          <w:sz w:val="20"/>
          <w:szCs w:val="20"/>
          <w:shd w:val="clear" w:color="auto" w:fill="FEFEFE"/>
        </w:rPr>
        <w:t xml:space="preserve">и </w:t>
      </w:r>
      <w:r w:rsidRPr="004E6398">
        <w:rPr>
          <w:rFonts w:ascii="Verdana" w:hAnsi="Verdana"/>
          <w:b/>
          <w:sz w:val="20"/>
          <w:szCs w:val="20"/>
          <w:u w:val="single"/>
          <w:shd w:val="clear" w:color="auto" w:fill="FEFEFE"/>
        </w:rPr>
        <w:t>талони за технически прегледи</w:t>
      </w:r>
      <w:r w:rsidRPr="004E6398">
        <w:rPr>
          <w:rFonts w:ascii="Verdana" w:hAnsi="Verdana"/>
          <w:sz w:val="20"/>
          <w:szCs w:val="20"/>
          <w:shd w:val="clear" w:color="auto" w:fill="FEFEFE"/>
        </w:rPr>
        <w:t xml:space="preserve"> </w:t>
      </w:r>
      <w:r w:rsidRPr="004E6398">
        <w:rPr>
          <w:rFonts w:ascii="Verdana" w:hAnsi="Verdana"/>
          <w:i/>
          <w:sz w:val="20"/>
          <w:szCs w:val="20"/>
          <w:shd w:val="clear" w:color="auto" w:fill="FEFEFE"/>
        </w:rPr>
        <w:t>/съгласно чл. 5, ал. 1, т. 2 от Наредба № 2 от 3.02.2016 г. за условията и реда за регистрация на техниката по Закона за регистрация и контрол на земеделската и горската техника/</w:t>
      </w:r>
      <w:bookmarkEnd w:id="8"/>
      <w:r w:rsidRPr="004E6398">
        <w:rPr>
          <w:rFonts w:ascii="Verdana" w:hAnsi="Verdana"/>
          <w:i/>
          <w:sz w:val="20"/>
          <w:szCs w:val="20"/>
          <w:shd w:val="clear" w:color="auto" w:fill="FEFEFE"/>
        </w:rPr>
        <w:t xml:space="preserve"> </w:t>
      </w:r>
      <w:bookmarkStart w:id="11" w:name="_Hlk506544752"/>
      <w:r w:rsidRPr="004E6398">
        <w:rPr>
          <w:rFonts w:ascii="Verdana" w:hAnsi="Verdana"/>
          <w:sz w:val="20"/>
          <w:szCs w:val="20"/>
          <w:shd w:val="clear" w:color="auto" w:fill="FEFEFE"/>
        </w:rPr>
        <w:t>(копията да са заверени „вярно с оригинала“ с подпис на представляващия участника)</w:t>
      </w:r>
      <w:bookmarkEnd w:id="11"/>
      <w:r w:rsidRPr="004E6398">
        <w:rPr>
          <w:rFonts w:ascii="Verdana" w:hAnsi="Verdana"/>
          <w:sz w:val="20"/>
          <w:szCs w:val="20"/>
          <w:shd w:val="clear" w:color="auto" w:fill="FEFEFE"/>
        </w:rPr>
        <w:t>;</w:t>
      </w:r>
      <w:bookmarkEnd w:id="9"/>
    </w:p>
    <w:p w:rsidR="009D15EB" w:rsidRPr="004E6398" w:rsidRDefault="009D15EB" w:rsidP="009D15EB">
      <w:pPr>
        <w:tabs>
          <w:tab w:val="left" w:pos="709"/>
        </w:tabs>
        <w:rPr>
          <w:rFonts w:ascii="Verdana" w:hAnsi="Verdana"/>
          <w:sz w:val="20"/>
          <w:szCs w:val="20"/>
          <w:shd w:val="clear" w:color="auto" w:fill="FEFEFE"/>
        </w:rPr>
      </w:pPr>
      <w:r w:rsidRPr="004E6398">
        <w:rPr>
          <w:rFonts w:ascii="Verdana" w:hAnsi="Verdana"/>
          <w:sz w:val="20"/>
          <w:szCs w:val="20"/>
          <w:shd w:val="clear" w:color="auto" w:fill="FEFEFE"/>
          <w:lang w:val="ru-RU"/>
        </w:rPr>
        <w:tab/>
      </w:r>
      <w:bookmarkStart w:id="12" w:name="_Hlk506544264"/>
      <w:r w:rsidRPr="004E6398">
        <w:rPr>
          <w:rFonts w:ascii="Verdana" w:hAnsi="Verdana"/>
          <w:b/>
          <w:sz w:val="20"/>
          <w:szCs w:val="20"/>
          <w:shd w:val="clear" w:color="auto" w:fill="FEFEFE"/>
          <w:lang w:val="ru-RU"/>
        </w:rPr>
        <w:t>б)</w:t>
      </w:r>
      <w:r w:rsidRPr="004E6398">
        <w:rPr>
          <w:rFonts w:ascii="Verdana" w:hAnsi="Verdana"/>
          <w:sz w:val="20"/>
          <w:szCs w:val="20"/>
          <w:shd w:val="clear" w:color="auto" w:fill="FEFEFE"/>
          <w:lang w:val="ru-RU"/>
        </w:rPr>
        <w:t xml:space="preserve"> </w:t>
      </w:r>
      <w:r w:rsidRPr="004E6398">
        <w:rPr>
          <w:rFonts w:ascii="Verdana" w:hAnsi="Verdana"/>
          <w:sz w:val="20"/>
          <w:szCs w:val="20"/>
          <w:shd w:val="clear" w:color="auto" w:fill="FEFEFE"/>
        </w:rPr>
        <w:t xml:space="preserve">за </w:t>
      </w:r>
      <w:r w:rsidRPr="004E6398">
        <w:rPr>
          <w:rFonts w:ascii="Verdana" w:hAnsi="Verdana"/>
          <w:b/>
          <w:color w:val="FF0000"/>
          <w:sz w:val="20"/>
          <w:szCs w:val="20"/>
          <w:u w:val="single"/>
          <w:shd w:val="clear" w:color="auto" w:fill="FEFEFE"/>
        </w:rPr>
        <w:t>1 /един/ брой</w:t>
      </w:r>
      <w:r w:rsidRPr="004E6398">
        <w:rPr>
          <w:rFonts w:ascii="Verdana" w:hAnsi="Verdana"/>
          <w:color w:val="FF0000"/>
          <w:sz w:val="20"/>
          <w:szCs w:val="20"/>
          <w:shd w:val="clear" w:color="auto" w:fill="FEFEFE"/>
        </w:rPr>
        <w:t xml:space="preserve"> </w:t>
      </w:r>
      <w:r w:rsidRPr="004E6398">
        <w:rPr>
          <w:rFonts w:ascii="Verdana" w:hAnsi="Verdana"/>
          <w:sz w:val="20"/>
          <w:szCs w:val="20"/>
          <w:shd w:val="clear" w:color="auto" w:fill="FEFEFE"/>
        </w:rPr>
        <w:t xml:space="preserve">приспособен, универсален или специализиран трактор - </w:t>
      </w:r>
      <w:r w:rsidRPr="004E6398">
        <w:rPr>
          <w:rFonts w:ascii="Verdana" w:hAnsi="Verdana"/>
          <w:b/>
          <w:sz w:val="20"/>
          <w:szCs w:val="20"/>
          <w:u w:val="single"/>
          <w:shd w:val="clear" w:color="auto" w:fill="FEFEFE"/>
        </w:rPr>
        <w:t>свидетелство за регистрация</w:t>
      </w:r>
      <w:r w:rsidRPr="004E6398">
        <w:rPr>
          <w:rFonts w:ascii="Verdana" w:hAnsi="Verdana"/>
          <w:sz w:val="20"/>
          <w:szCs w:val="20"/>
          <w:shd w:val="clear" w:color="auto" w:fill="FEFEFE"/>
        </w:rPr>
        <w:t xml:space="preserve"> </w:t>
      </w:r>
      <w:r w:rsidRPr="004E6398">
        <w:rPr>
          <w:rFonts w:ascii="Verdana" w:hAnsi="Verdana"/>
          <w:i/>
          <w:sz w:val="20"/>
          <w:szCs w:val="20"/>
          <w:shd w:val="clear" w:color="auto" w:fill="FEFEFE"/>
        </w:rPr>
        <w:t>/съгласно чл. 5, ал. 1, т. 1 от Наредба № 2 от 3.02.2016 г. за условията и реда за регистрация на техниката по Закона за регистрация и контрол на земеделската и горската техника/</w:t>
      </w:r>
      <w:r w:rsidRPr="004E6398">
        <w:rPr>
          <w:rFonts w:ascii="Verdana" w:hAnsi="Verdana"/>
          <w:sz w:val="20"/>
          <w:szCs w:val="20"/>
          <w:shd w:val="clear" w:color="auto" w:fill="FEFEFE"/>
        </w:rPr>
        <w:t xml:space="preserve"> </w:t>
      </w:r>
      <w:r w:rsidRPr="004E6398">
        <w:rPr>
          <w:rFonts w:ascii="Verdana" w:hAnsi="Verdana"/>
          <w:b/>
          <w:sz w:val="20"/>
          <w:szCs w:val="20"/>
          <w:shd w:val="clear" w:color="auto" w:fill="FEFEFE"/>
        </w:rPr>
        <w:t xml:space="preserve">и </w:t>
      </w:r>
      <w:r w:rsidRPr="004E6398">
        <w:rPr>
          <w:rFonts w:ascii="Verdana" w:hAnsi="Verdana"/>
          <w:b/>
          <w:sz w:val="20"/>
          <w:szCs w:val="20"/>
          <w:u w:val="single"/>
          <w:shd w:val="clear" w:color="auto" w:fill="FEFEFE"/>
        </w:rPr>
        <w:t>знак за преминал ГТП</w:t>
      </w:r>
      <w:r w:rsidRPr="004E6398">
        <w:rPr>
          <w:rFonts w:ascii="Verdana" w:hAnsi="Verdana"/>
          <w:sz w:val="20"/>
          <w:szCs w:val="20"/>
          <w:shd w:val="clear" w:color="auto" w:fill="FEFEFE"/>
        </w:rPr>
        <w:t xml:space="preserve"> </w:t>
      </w:r>
      <w:r w:rsidRPr="004E6398">
        <w:rPr>
          <w:rFonts w:ascii="Verdana" w:hAnsi="Verdana"/>
          <w:i/>
          <w:sz w:val="20"/>
          <w:szCs w:val="20"/>
          <w:shd w:val="clear" w:color="auto" w:fill="FEFEFE"/>
        </w:rPr>
        <w:t>/съгласно чл. 14, ал. 1 от Наредба № 3 от 3.02.2016 г. за извършване на техническите прегледи на техниката по Закона за регистрация и контрол на земеделската и горската техника/</w:t>
      </w:r>
      <w:r w:rsidRPr="004E6398">
        <w:rPr>
          <w:rFonts w:ascii="Verdana" w:hAnsi="Verdana"/>
          <w:sz w:val="20"/>
          <w:szCs w:val="20"/>
          <w:shd w:val="clear" w:color="auto" w:fill="FEFEFE"/>
        </w:rPr>
        <w:t xml:space="preserve">, </w:t>
      </w:r>
      <w:r w:rsidRPr="004E6398">
        <w:rPr>
          <w:rFonts w:ascii="Verdana" w:hAnsi="Verdana"/>
          <w:b/>
          <w:sz w:val="20"/>
          <w:szCs w:val="20"/>
          <w:shd w:val="clear" w:color="auto" w:fill="FEFEFE"/>
        </w:rPr>
        <w:t>валидни към датата за</w:t>
      </w:r>
      <w:bookmarkStart w:id="13" w:name="_Hlk506552796"/>
      <w:r w:rsidRPr="004E6398">
        <w:rPr>
          <w:rFonts w:ascii="Verdana" w:hAnsi="Verdana"/>
          <w:b/>
          <w:sz w:val="20"/>
          <w:szCs w:val="20"/>
          <w:shd w:val="clear" w:color="auto" w:fill="FEFEFE"/>
        </w:rPr>
        <w:t xml:space="preserve"> крайния срок за представянето на документите за сключване на договора </w:t>
      </w:r>
      <w:r w:rsidRPr="004E6398">
        <w:rPr>
          <w:rFonts w:ascii="Verdana" w:hAnsi="Verdana"/>
          <w:sz w:val="20"/>
          <w:szCs w:val="20"/>
          <w:shd w:val="clear" w:color="auto" w:fill="FEFEFE"/>
        </w:rPr>
        <w:t>(копията да са заверени „</w:t>
      </w:r>
      <w:r w:rsidRPr="004E6398">
        <w:rPr>
          <w:rFonts w:ascii="Verdana" w:hAnsi="Verdana"/>
          <w:i/>
          <w:iCs/>
          <w:sz w:val="20"/>
          <w:szCs w:val="20"/>
          <w:shd w:val="clear" w:color="auto" w:fill="FEFEFE"/>
        </w:rPr>
        <w:t>вярно с оригинала</w:t>
      </w:r>
      <w:r w:rsidRPr="004E6398">
        <w:rPr>
          <w:rFonts w:ascii="Verdana" w:hAnsi="Verdana"/>
          <w:sz w:val="20"/>
          <w:szCs w:val="20"/>
          <w:shd w:val="clear" w:color="auto" w:fill="FEFEFE"/>
        </w:rPr>
        <w:t>“ с подпис на представляващия участника)</w:t>
      </w:r>
      <w:bookmarkEnd w:id="12"/>
      <w:bookmarkEnd w:id="13"/>
      <w:r w:rsidRPr="004E6398">
        <w:rPr>
          <w:rFonts w:ascii="Verdana" w:hAnsi="Verdana"/>
          <w:sz w:val="20"/>
          <w:szCs w:val="20"/>
          <w:shd w:val="clear" w:color="auto" w:fill="FEFEFE"/>
        </w:rPr>
        <w:t>;</w:t>
      </w:r>
    </w:p>
    <w:p w:rsidR="009D15EB" w:rsidRPr="009D15EB" w:rsidRDefault="009D15EB" w:rsidP="009D15EB">
      <w:pPr>
        <w:tabs>
          <w:tab w:val="left" w:pos="709"/>
        </w:tabs>
        <w:rPr>
          <w:rFonts w:ascii="Verdana" w:hAnsi="Verdana"/>
          <w:sz w:val="20"/>
          <w:szCs w:val="20"/>
          <w:shd w:val="clear" w:color="auto" w:fill="FEFEFE"/>
        </w:rPr>
      </w:pPr>
      <w:r w:rsidRPr="004E6398">
        <w:rPr>
          <w:rFonts w:ascii="Verdana" w:hAnsi="Verdana"/>
          <w:b/>
          <w:sz w:val="20"/>
          <w:szCs w:val="20"/>
          <w:shd w:val="clear" w:color="auto" w:fill="FEFEFE"/>
          <w:lang w:val="ru-RU"/>
        </w:rPr>
        <w:tab/>
        <w:t>в)</w:t>
      </w:r>
      <w:r w:rsidRPr="004E6398">
        <w:rPr>
          <w:rFonts w:ascii="Verdana" w:hAnsi="Verdana"/>
          <w:sz w:val="20"/>
          <w:szCs w:val="20"/>
          <w:shd w:val="clear" w:color="auto" w:fill="FEFEFE"/>
          <w:lang w:val="ru-RU"/>
        </w:rPr>
        <w:t xml:space="preserve"> </w:t>
      </w:r>
      <w:r w:rsidRPr="004E6398">
        <w:rPr>
          <w:rFonts w:ascii="Verdana" w:hAnsi="Verdana"/>
          <w:sz w:val="20"/>
          <w:szCs w:val="20"/>
          <w:shd w:val="clear" w:color="auto" w:fill="FEFEFE"/>
        </w:rPr>
        <w:t xml:space="preserve">за </w:t>
      </w:r>
      <w:r w:rsidR="005C0662">
        <w:rPr>
          <w:rFonts w:ascii="Verdana" w:hAnsi="Verdana"/>
          <w:b/>
          <w:color w:val="FF0000"/>
          <w:sz w:val="20"/>
          <w:szCs w:val="20"/>
          <w:u w:val="single"/>
          <w:shd w:val="clear" w:color="auto" w:fill="FEFEFE"/>
        </w:rPr>
        <w:t>2</w:t>
      </w:r>
      <w:r w:rsidRPr="004E6398">
        <w:rPr>
          <w:rFonts w:ascii="Verdana" w:hAnsi="Verdana"/>
          <w:b/>
          <w:color w:val="FF0000"/>
          <w:sz w:val="20"/>
          <w:szCs w:val="20"/>
          <w:u w:val="single"/>
          <w:shd w:val="clear" w:color="auto" w:fill="FEFEFE"/>
        </w:rPr>
        <w:t xml:space="preserve"> /</w:t>
      </w:r>
      <w:r w:rsidR="005C0662">
        <w:rPr>
          <w:rFonts w:ascii="Verdana" w:hAnsi="Verdana"/>
          <w:b/>
          <w:color w:val="FF0000"/>
          <w:sz w:val="20"/>
          <w:szCs w:val="20"/>
          <w:u w:val="single"/>
          <w:shd w:val="clear" w:color="auto" w:fill="FEFEFE"/>
        </w:rPr>
        <w:t>два</w:t>
      </w:r>
      <w:r w:rsidRPr="004E6398">
        <w:rPr>
          <w:rFonts w:ascii="Verdana" w:hAnsi="Verdana"/>
          <w:b/>
          <w:color w:val="FF0000"/>
          <w:sz w:val="20"/>
          <w:szCs w:val="20"/>
          <w:u w:val="single"/>
          <w:shd w:val="clear" w:color="auto" w:fill="FEFEFE"/>
        </w:rPr>
        <w:t>/ броя коне</w:t>
      </w:r>
      <w:r w:rsidRPr="004E6398">
        <w:rPr>
          <w:rFonts w:ascii="Verdana" w:hAnsi="Verdana"/>
          <w:sz w:val="20"/>
          <w:szCs w:val="20"/>
          <w:shd w:val="clear" w:color="auto" w:fill="FEFEFE"/>
        </w:rPr>
        <w:t xml:space="preserve"> – </w:t>
      </w:r>
      <w:r w:rsidRPr="004E6398">
        <w:rPr>
          <w:rFonts w:ascii="Verdana" w:hAnsi="Verdana"/>
          <w:b/>
          <w:sz w:val="20"/>
          <w:szCs w:val="20"/>
          <w:u w:val="single"/>
          <w:shd w:val="clear" w:color="auto" w:fill="FEFEFE"/>
          <w:lang w:val="ru-RU"/>
        </w:rPr>
        <w:t>регистрационни талони или паспорти</w:t>
      </w:r>
      <w:r w:rsidRPr="004E6398">
        <w:rPr>
          <w:rFonts w:ascii="Verdana" w:hAnsi="Verdana"/>
          <w:b/>
          <w:sz w:val="20"/>
          <w:szCs w:val="20"/>
          <w:shd w:val="clear" w:color="auto" w:fill="FEFEFE"/>
          <w:lang w:val="ru-RU"/>
        </w:rPr>
        <w:t xml:space="preserve">, или </w:t>
      </w:r>
      <w:r w:rsidRPr="004E6398">
        <w:rPr>
          <w:rFonts w:ascii="Verdana" w:hAnsi="Verdana"/>
          <w:b/>
          <w:sz w:val="20"/>
          <w:szCs w:val="20"/>
          <w:u w:val="single"/>
          <w:shd w:val="clear" w:color="auto" w:fill="FEFEFE"/>
          <w:lang w:val="ru-RU"/>
        </w:rPr>
        <w:t>актуална справка</w:t>
      </w:r>
      <w:r w:rsidRPr="004E6398">
        <w:rPr>
          <w:rFonts w:ascii="Verdana" w:hAnsi="Verdana"/>
          <w:b/>
          <w:sz w:val="20"/>
          <w:szCs w:val="20"/>
          <w:shd w:val="clear" w:color="auto" w:fill="FEFEFE"/>
          <w:lang w:val="ru-RU"/>
        </w:rPr>
        <w:t xml:space="preserve"> </w:t>
      </w:r>
      <w:r w:rsidRPr="004E6398">
        <w:rPr>
          <w:rFonts w:ascii="Verdana" w:hAnsi="Verdana"/>
          <w:bCs/>
          <w:sz w:val="20"/>
          <w:szCs w:val="20"/>
          <w:shd w:val="clear" w:color="auto" w:fill="FEFEFE"/>
          <w:lang w:val="ru-RU"/>
        </w:rPr>
        <w:t>от интегрираната система на Българска агенция за безопасност на храните (БАБХ)</w:t>
      </w:r>
      <w:r w:rsidRPr="004E6398">
        <w:rPr>
          <w:rFonts w:ascii="Verdana" w:hAnsi="Verdana"/>
          <w:b/>
          <w:sz w:val="20"/>
          <w:szCs w:val="20"/>
          <w:shd w:val="clear" w:color="auto" w:fill="FEFEFE"/>
          <w:lang w:val="ru-RU"/>
        </w:rPr>
        <w:t xml:space="preserve">. </w:t>
      </w:r>
      <w:r w:rsidRPr="004E6398">
        <w:rPr>
          <w:rFonts w:ascii="Verdana" w:hAnsi="Verdana"/>
          <w:b/>
          <w:sz w:val="20"/>
          <w:szCs w:val="20"/>
          <w:u w:val="single"/>
          <w:shd w:val="clear" w:color="auto" w:fill="FEFEFE"/>
          <w:lang w:val="ru-RU"/>
        </w:rPr>
        <w:t>Справката трябва да е издадена не по-рано от 1 /един/ месец преди крайния срок за представянето на документите за сключване на договора</w:t>
      </w:r>
      <w:r w:rsidRPr="004E6398">
        <w:rPr>
          <w:rFonts w:ascii="Verdana" w:hAnsi="Verdana"/>
          <w:sz w:val="20"/>
          <w:szCs w:val="20"/>
          <w:shd w:val="clear" w:color="auto" w:fill="FEFEFE"/>
          <w:lang w:val="ru-RU"/>
        </w:rPr>
        <w:t>.</w:t>
      </w:r>
      <w:r w:rsidRPr="004E6398">
        <w:rPr>
          <w:rFonts w:ascii="Verdana" w:hAnsi="Verdana"/>
          <w:b/>
          <w:sz w:val="20"/>
          <w:szCs w:val="20"/>
          <w:shd w:val="clear" w:color="auto" w:fill="FEFEFE"/>
          <w:lang w:val="ru-RU"/>
        </w:rPr>
        <w:t xml:space="preserve"> От представените документи трябва да може да бъде удостоверен собственика на животните</w:t>
      </w:r>
      <w:r w:rsidRPr="004E6398">
        <w:rPr>
          <w:rFonts w:ascii="Verdana" w:hAnsi="Verdana"/>
          <w:b/>
          <w:sz w:val="20"/>
          <w:szCs w:val="20"/>
          <w:shd w:val="clear" w:color="auto" w:fill="FEFEFE"/>
        </w:rPr>
        <w:t xml:space="preserve"> </w:t>
      </w:r>
      <w:bookmarkStart w:id="14" w:name="_Hlk506544716"/>
      <w:r w:rsidRPr="004E6398">
        <w:rPr>
          <w:rFonts w:ascii="Verdana" w:hAnsi="Verdana"/>
          <w:sz w:val="20"/>
          <w:szCs w:val="20"/>
          <w:shd w:val="clear" w:color="auto" w:fill="FEFEFE"/>
        </w:rPr>
        <w:t>(копия, заверени „</w:t>
      </w:r>
      <w:r w:rsidRPr="004E6398">
        <w:rPr>
          <w:rFonts w:ascii="Verdana" w:hAnsi="Verdana"/>
          <w:i/>
          <w:iCs/>
          <w:sz w:val="20"/>
          <w:szCs w:val="20"/>
          <w:shd w:val="clear" w:color="auto" w:fill="FEFEFE"/>
        </w:rPr>
        <w:t>вярно с оригинала</w:t>
      </w:r>
      <w:r w:rsidRPr="004E6398">
        <w:rPr>
          <w:rFonts w:ascii="Verdana" w:hAnsi="Verdana"/>
          <w:sz w:val="20"/>
          <w:szCs w:val="20"/>
          <w:shd w:val="clear" w:color="auto" w:fill="FEFEFE"/>
        </w:rPr>
        <w:t>“ с подпис на представляващия участника)</w:t>
      </w:r>
      <w:bookmarkEnd w:id="14"/>
      <w:r w:rsidRPr="004E6398">
        <w:rPr>
          <w:rFonts w:ascii="Verdana" w:hAnsi="Verdana"/>
          <w:sz w:val="20"/>
          <w:szCs w:val="20"/>
          <w:shd w:val="clear" w:color="auto" w:fill="FEFEFE"/>
        </w:rPr>
        <w:t>.</w:t>
      </w:r>
    </w:p>
    <w:p w:rsidR="009D15EB" w:rsidRPr="009D15EB" w:rsidRDefault="009D15EB" w:rsidP="009D15EB">
      <w:pPr>
        <w:tabs>
          <w:tab w:val="left" w:pos="567"/>
        </w:tabs>
        <w:rPr>
          <w:rFonts w:ascii="Verdana" w:hAnsi="Verdana"/>
          <w:b/>
          <w:sz w:val="20"/>
          <w:szCs w:val="20"/>
          <w:shd w:val="clear" w:color="auto" w:fill="FEFEFE"/>
          <w:lang w:val="ru-RU"/>
        </w:rPr>
      </w:pPr>
      <w:r w:rsidRPr="009D15EB">
        <w:rPr>
          <w:rFonts w:ascii="Verdana" w:hAnsi="Verdana"/>
          <w:sz w:val="20"/>
          <w:szCs w:val="20"/>
          <w:shd w:val="clear" w:color="auto" w:fill="FEFEFE"/>
          <w:lang w:val="ru-RU"/>
        </w:rPr>
        <w:tab/>
      </w:r>
      <w:r w:rsidRPr="009D15EB">
        <w:rPr>
          <w:rFonts w:ascii="Verdana" w:hAnsi="Verdana"/>
          <w:b/>
          <w:sz w:val="20"/>
          <w:szCs w:val="20"/>
          <w:shd w:val="clear" w:color="auto" w:fill="FEFEFE"/>
          <w:lang w:val="ru-RU"/>
        </w:rPr>
        <w:t xml:space="preserve">Във всички изисквани документи трябва да са видни собствениците. Когато техниката е закупена на лизинг се представя заверено копие от договора за лизинг. </w:t>
      </w:r>
    </w:p>
    <w:p w:rsidR="009D15EB" w:rsidRPr="009D15EB" w:rsidRDefault="009D15EB" w:rsidP="009D15EB">
      <w:pPr>
        <w:tabs>
          <w:tab w:val="left" w:pos="567"/>
        </w:tabs>
        <w:rPr>
          <w:rFonts w:ascii="Verdana" w:hAnsi="Verdana"/>
          <w:sz w:val="20"/>
          <w:szCs w:val="20"/>
          <w:shd w:val="clear" w:color="auto" w:fill="FEFEFE"/>
        </w:rPr>
      </w:pPr>
      <w:r w:rsidRPr="009D15EB">
        <w:rPr>
          <w:rFonts w:ascii="Verdana" w:hAnsi="Verdana"/>
          <w:b/>
          <w:sz w:val="20"/>
          <w:szCs w:val="20"/>
          <w:shd w:val="clear" w:color="auto" w:fill="FEFEFE"/>
        </w:rPr>
        <w:tab/>
        <w:t xml:space="preserve">9.3. </w:t>
      </w:r>
      <w:r w:rsidRPr="009D15EB">
        <w:rPr>
          <w:rFonts w:ascii="Verdana" w:hAnsi="Verdana"/>
          <w:sz w:val="20"/>
          <w:szCs w:val="20"/>
          <w:shd w:val="clear" w:color="auto" w:fill="FEFEFE"/>
        </w:rPr>
        <w:t>Документи доказващи квалификацията на работниците:</w:t>
      </w:r>
    </w:p>
    <w:p w:rsidR="009D15EB" w:rsidRPr="004E6398" w:rsidRDefault="009D15EB" w:rsidP="009D15EB">
      <w:pPr>
        <w:tabs>
          <w:tab w:val="left" w:pos="709"/>
        </w:tabs>
        <w:rPr>
          <w:rFonts w:ascii="Verdana" w:hAnsi="Verdana"/>
          <w:sz w:val="20"/>
          <w:szCs w:val="20"/>
          <w:shd w:val="clear" w:color="auto" w:fill="FEFEFE"/>
        </w:rPr>
      </w:pPr>
      <w:r w:rsidRPr="009D15EB">
        <w:rPr>
          <w:rFonts w:ascii="Verdana" w:hAnsi="Verdana"/>
          <w:sz w:val="20"/>
          <w:szCs w:val="20"/>
          <w:shd w:val="clear" w:color="auto" w:fill="FEFEFE"/>
        </w:rPr>
        <w:tab/>
      </w:r>
      <w:r w:rsidRPr="004E6398">
        <w:rPr>
          <w:rFonts w:ascii="Verdana" w:hAnsi="Verdana"/>
          <w:b/>
          <w:sz w:val="20"/>
          <w:szCs w:val="20"/>
          <w:shd w:val="clear" w:color="auto" w:fill="FEFEFE"/>
          <w:lang w:val="ru-RU"/>
        </w:rPr>
        <w:t>а</w:t>
      </w:r>
      <w:r w:rsidRPr="004E6398">
        <w:rPr>
          <w:rFonts w:ascii="Verdana" w:hAnsi="Verdana"/>
          <w:b/>
          <w:sz w:val="20"/>
          <w:szCs w:val="20"/>
          <w:shd w:val="clear" w:color="auto" w:fill="FEFEFE"/>
        </w:rPr>
        <w:t>)</w:t>
      </w:r>
      <w:r w:rsidRPr="004E6398">
        <w:rPr>
          <w:rFonts w:ascii="Verdana" w:hAnsi="Verdana"/>
          <w:sz w:val="20"/>
          <w:szCs w:val="20"/>
          <w:shd w:val="clear" w:color="auto" w:fill="FEFEFE"/>
        </w:rPr>
        <w:t xml:space="preserve"> за </w:t>
      </w:r>
      <w:r w:rsidR="005C0662">
        <w:rPr>
          <w:rFonts w:ascii="Verdana" w:hAnsi="Verdana"/>
          <w:b/>
          <w:color w:val="FF0000"/>
          <w:sz w:val="20"/>
          <w:szCs w:val="20"/>
          <w:u w:val="single"/>
          <w:shd w:val="clear" w:color="auto" w:fill="FEFEFE"/>
        </w:rPr>
        <w:t>2</w:t>
      </w:r>
      <w:r w:rsidRPr="004E6398">
        <w:rPr>
          <w:rFonts w:ascii="Verdana" w:hAnsi="Verdana"/>
          <w:b/>
          <w:color w:val="FF0000"/>
          <w:sz w:val="20"/>
          <w:szCs w:val="20"/>
          <w:u w:val="single"/>
          <w:shd w:val="clear" w:color="auto" w:fill="FEFEFE"/>
        </w:rPr>
        <w:t xml:space="preserve"> /</w:t>
      </w:r>
      <w:r w:rsidR="005C0662">
        <w:rPr>
          <w:rFonts w:ascii="Verdana" w:hAnsi="Verdana"/>
          <w:b/>
          <w:color w:val="FF0000"/>
          <w:sz w:val="20"/>
          <w:szCs w:val="20"/>
          <w:u w:val="single"/>
          <w:shd w:val="clear" w:color="auto" w:fill="FEFEFE"/>
        </w:rPr>
        <w:t>двама</w:t>
      </w:r>
      <w:r w:rsidRPr="004E6398">
        <w:rPr>
          <w:rFonts w:ascii="Verdana" w:hAnsi="Verdana"/>
          <w:b/>
          <w:color w:val="FF0000"/>
          <w:sz w:val="20"/>
          <w:szCs w:val="20"/>
          <w:u w:val="single"/>
          <w:shd w:val="clear" w:color="auto" w:fill="FEFEFE"/>
        </w:rPr>
        <w:t>/</w:t>
      </w:r>
      <w:r w:rsidRPr="004E6398">
        <w:rPr>
          <w:rFonts w:ascii="Verdana" w:hAnsi="Verdana"/>
          <w:b/>
          <w:sz w:val="20"/>
          <w:szCs w:val="20"/>
          <w:u w:val="single"/>
          <w:shd w:val="clear" w:color="auto" w:fill="FEFEFE"/>
        </w:rPr>
        <w:t xml:space="preserve"> работника</w:t>
      </w:r>
      <w:r w:rsidRPr="004E6398">
        <w:rPr>
          <w:rFonts w:ascii="Verdana" w:hAnsi="Verdana"/>
          <w:sz w:val="20"/>
          <w:szCs w:val="20"/>
          <w:shd w:val="clear" w:color="auto" w:fill="FEFEFE"/>
        </w:rPr>
        <w:t xml:space="preserve"> за работа с бензино-моторен трион </w:t>
      </w:r>
      <w:r w:rsidRPr="004E6398">
        <w:rPr>
          <w:rFonts w:ascii="Verdana" w:hAnsi="Verdana"/>
          <w:i/>
          <w:sz w:val="20"/>
          <w:szCs w:val="20"/>
          <w:shd w:val="clear" w:color="auto" w:fill="FEFEFE"/>
        </w:rPr>
        <w:t>/БМТ/</w:t>
      </w:r>
      <w:r w:rsidRPr="004E6398">
        <w:rPr>
          <w:rFonts w:ascii="Verdana" w:hAnsi="Verdana"/>
          <w:sz w:val="20"/>
          <w:szCs w:val="20"/>
          <w:shd w:val="clear" w:color="auto" w:fill="FEFEFE"/>
        </w:rPr>
        <w:t xml:space="preserve"> - </w:t>
      </w:r>
      <w:r w:rsidRPr="004E6398">
        <w:rPr>
          <w:rFonts w:ascii="Verdana" w:hAnsi="Verdana"/>
          <w:b/>
          <w:sz w:val="20"/>
          <w:szCs w:val="20"/>
          <w:u w:val="single"/>
          <w:shd w:val="clear" w:color="auto" w:fill="FEFEFE"/>
        </w:rPr>
        <w:t>свидетелства за правоспособност за работа с техниката</w:t>
      </w:r>
      <w:r w:rsidRPr="004E6398">
        <w:rPr>
          <w:rFonts w:ascii="Verdana" w:hAnsi="Verdana"/>
          <w:b/>
          <w:sz w:val="20"/>
          <w:szCs w:val="20"/>
          <w:shd w:val="clear" w:color="auto" w:fill="FEFEFE"/>
        </w:rPr>
        <w:t xml:space="preserve"> </w:t>
      </w:r>
      <w:r w:rsidRPr="004E6398">
        <w:rPr>
          <w:rFonts w:ascii="Verdana" w:hAnsi="Verdana"/>
          <w:i/>
          <w:sz w:val="20"/>
          <w:szCs w:val="20"/>
          <w:shd w:val="clear" w:color="auto" w:fill="FEFEFE"/>
        </w:rPr>
        <w:t>/съгласно чл. 32, ал. 1 от Наредба № 1 от 15.02.2019 г. за условията и реда за обучение на кандидатите за придобиване на правоспособност за работа със земеделска и горска техника и условията и реда за издаване на удостоверение за регистрация на учебни форми за тяхното обучение/</w:t>
      </w:r>
      <w:r w:rsidRPr="004E6398">
        <w:rPr>
          <w:rFonts w:ascii="Verdana" w:hAnsi="Verdana"/>
          <w:sz w:val="20"/>
          <w:szCs w:val="20"/>
          <w:shd w:val="clear" w:color="auto" w:fill="FEFEFE"/>
        </w:rPr>
        <w:t xml:space="preserve">, </w:t>
      </w:r>
      <w:r w:rsidRPr="004E6398">
        <w:rPr>
          <w:rFonts w:ascii="Verdana" w:hAnsi="Verdana"/>
          <w:sz w:val="20"/>
          <w:szCs w:val="20"/>
        </w:rPr>
        <w:t xml:space="preserve">удостоверяващи правото на работа с техниката, а именно: </w:t>
      </w:r>
      <w:r w:rsidRPr="004E6398">
        <w:rPr>
          <w:rFonts w:ascii="Verdana" w:hAnsi="Verdana"/>
          <w:b/>
          <w:sz w:val="20"/>
          <w:szCs w:val="20"/>
        </w:rPr>
        <w:t xml:space="preserve">„категория Тпс – преносима и стационарна техника“ </w:t>
      </w:r>
      <w:r w:rsidRPr="004E6398">
        <w:rPr>
          <w:rFonts w:ascii="Verdana" w:hAnsi="Verdana"/>
          <w:i/>
          <w:sz w:val="20"/>
          <w:szCs w:val="20"/>
        </w:rPr>
        <w:t>/съгласно чл. 13, ал. 4, т. 5 от Закон за регистрация и контрол на земеделска и горска техника във връзка с чл. 230, ал. 3 от Закона за горите/</w:t>
      </w:r>
      <w:r w:rsidRPr="004E6398">
        <w:rPr>
          <w:rFonts w:ascii="Verdana" w:hAnsi="Verdana"/>
          <w:i/>
          <w:sz w:val="20"/>
          <w:szCs w:val="20"/>
          <w:shd w:val="clear" w:color="auto" w:fill="FEFEFE"/>
        </w:rPr>
        <w:t xml:space="preserve"> </w:t>
      </w:r>
      <w:r w:rsidRPr="004E6398">
        <w:rPr>
          <w:rFonts w:ascii="Verdana" w:hAnsi="Verdana"/>
          <w:sz w:val="20"/>
          <w:szCs w:val="20"/>
          <w:shd w:val="clear" w:color="auto" w:fill="FEFEFE"/>
        </w:rPr>
        <w:t>(копията да са заверени „вярно с оригинала“ с подпис на представляващия участника);</w:t>
      </w:r>
    </w:p>
    <w:p w:rsidR="009D15EB" w:rsidRPr="009D15EB" w:rsidRDefault="009D15EB" w:rsidP="009D15EB">
      <w:pPr>
        <w:tabs>
          <w:tab w:val="left" w:pos="709"/>
        </w:tabs>
        <w:rPr>
          <w:rFonts w:ascii="Verdana" w:hAnsi="Verdana"/>
          <w:sz w:val="20"/>
          <w:szCs w:val="20"/>
          <w:shd w:val="clear" w:color="auto" w:fill="FEFEFE"/>
          <w:lang w:val="ru-RU"/>
        </w:rPr>
      </w:pPr>
      <w:r w:rsidRPr="004E6398">
        <w:rPr>
          <w:rFonts w:ascii="Verdana" w:hAnsi="Verdana"/>
          <w:b/>
          <w:sz w:val="20"/>
          <w:szCs w:val="20"/>
          <w:shd w:val="clear" w:color="auto" w:fill="FEFEFE"/>
          <w:lang w:val="ru-RU"/>
        </w:rPr>
        <w:tab/>
        <w:t>б)</w:t>
      </w:r>
      <w:r w:rsidRPr="004E6398">
        <w:rPr>
          <w:rFonts w:ascii="Verdana" w:hAnsi="Verdana"/>
          <w:sz w:val="20"/>
          <w:szCs w:val="20"/>
          <w:shd w:val="clear" w:color="auto" w:fill="FEFEFE"/>
          <w:lang w:val="ru-RU"/>
        </w:rPr>
        <w:t xml:space="preserve"> </w:t>
      </w:r>
      <w:r w:rsidRPr="004E6398">
        <w:rPr>
          <w:rFonts w:ascii="Verdana" w:hAnsi="Verdana"/>
          <w:sz w:val="20"/>
          <w:szCs w:val="20"/>
          <w:shd w:val="clear" w:color="auto" w:fill="FEFEFE"/>
        </w:rPr>
        <w:t xml:space="preserve">за </w:t>
      </w:r>
      <w:r w:rsidRPr="004E6398">
        <w:rPr>
          <w:rFonts w:ascii="Verdana" w:hAnsi="Verdana"/>
          <w:b/>
          <w:color w:val="FF0000"/>
          <w:sz w:val="20"/>
          <w:szCs w:val="20"/>
          <w:u w:val="single"/>
          <w:shd w:val="clear" w:color="auto" w:fill="FEFEFE"/>
        </w:rPr>
        <w:t>1 /един</w:t>
      </w:r>
      <w:r w:rsidRPr="004E6398">
        <w:rPr>
          <w:rFonts w:ascii="Verdana" w:hAnsi="Verdana"/>
          <w:b/>
          <w:sz w:val="20"/>
          <w:szCs w:val="20"/>
          <w:u w:val="single"/>
          <w:shd w:val="clear" w:color="auto" w:fill="FEFEFE"/>
        </w:rPr>
        <w:t>/ работник</w:t>
      </w:r>
      <w:r w:rsidRPr="004E6398">
        <w:rPr>
          <w:rFonts w:ascii="Verdana" w:hAnsi="Verdana"/>
          <w:sz w:val="20"/>
          <w:szCs w:val="20"/>
          <w:shd w:val="clear" w:color="auto" w:fill="FEFEFE"/>
        </w:rPr>
        <w:t xml:space="preserve"> за работа с техниката за извоз на дървесина - </w:t>
      </w:r>
      <w:r w:rsidRPr="004E6398">
        <w:rPr>
          <w:rFonts w:ascii="Verdana" w:hAnsi="Verdana"/>
          <w:b/>
          <w:sz w:val="20"/>
          <w:szCs w:val="20"/>
          <w:u w:val="single"/>
          <w:shd w:val="clear" w:color="auto" w:fill="FEFEFE"/>
        </w:rPr>
        <w:t>свидетелство за правоспособност за работа с техниката</w:t>
      </w:r>
      <w:r w:rsidRPr="004E6398">
        <w:rPr>
          <w:rFonts w:ascii="Verdana" w:hAnsi="Verdana"/>
          <w:b/>
          <w:sz w:val="20"/>
          <w:szCs w:val="20"/>
          <w:shd w:val="clear" w:color="auto" w:fill="FEFEFE"/>
        </w:rPr>
        <w:t xml:space="preserve"> </w:t>
      </w:r>
      <w:r w:rsidRPr="004E6398">
        <w:rPr>
          <w:rFonts w:ascii="Verdana" w:hAnsi="Verdana"/>
          <w:i/>
          <w:sz w:val="20"/>
          <w:szCs w:val="20"/>
          <w:shd w:val="clear" w:color="auto" w:fill="FEFEFE"/>
        </w:rPr>
        <w:t>/съгласно чл. 32, ал. 1 от Наредба № 1 от 15.02.2019 г. за условията и реда за обучение на кандидатите за придобиване на правоспособност за работа със земеделска и горска техника и условията и реда за издаване на удостоверение за регистрация на учебни форми за тяхното обучение/</w:t>
      </w:r>
      <w:r w:rsidRPr="004E6398">
        <w:rPr>
          <w:rFonts w:ascii="Verdana" w:hAnsi="Verdana"/>
          <w:sz w:val="20"/>
          <w:szCs w:val="20"/>
          <w:shd w:val="clear" w:color="auto" w:fill="FEFEFE"/>
        </w:rPr>
        <w:t xml:space="preserve">,  </w:t>
      </w:r>
      <w:r w:rsidRPr="004E6398">
        <w:rPr>
          <w:rFonts w:ascii="Verdana" w:hAnsi="Verdana"/>
          <w:sz w:val="20"/>
          <w:szCs w:val="20"/>
        </w:rPr>
        <w:t xml:space="preserve">удостоверяващи правото на работа с техниката за извоз на дървесина </w:t>
      </w:r>
      <w:r w:rsidRPr="004E6398">
        <w:rPr>
          <w:rFonts w:ascii="Verdana" w:hAnsi="Verdana"/>
          <w:i/>
          <w:sz w:val="20"/>
          <w:szCs w:val="20"/>
        </w:rPr>
        <w:t>/приспособен, универсален или специализиран трактор/</w:t>
      </w:r>
      <w:r w:rsidRPr="004E6398">
        <w:rPr>
          <w:rFonts w:ascii="Verdana" w:hAnsi="Verdana"/>
          <w:sz w:val="20"/>
          <w:szCs w:val="20"/>
        </w:rPr>
        <w:t xml:space="preserve">, а именно: </w:t>
      </w:r>
      <w:r w:rsidRPr="004E6398">
        <w:rPr>
          <w:rFonts w:ascii="Verdana" w:hAnsi="Verdana"/>
          <w:b/>
          <w:sz w:val="20"/>
          <w:szCs w:val="20"/>
        </w:rPr>
        <w:t xml:space="preserve">„категория Твк – колесни и верижни трактори и агрегатирани към тях работни машини“ </w:t>
      </w:r>
      <w:r w:rsidRPr="004E6398">
        <w:rPr>
          <w:rFonts w:ascii="Verdana" w:hAnsi="Verdana"/>
          <w:sz w:val="20"/>
          <w:szCs w:val="20"/>
        </w:rPr>
        <w:t>и/или</w:t>
      </w:r>
      <w:r w:rsidRPr="004E6398">
        <w:rPr>
          <w:rFonts w:ascii="Verdana" w:hAnsi="Verdana"/>
          <w:b/>
          <w:sz w:val="20"/>
          <w:szCs w:val="20"/>
        </w:rPr>
        <w:t xml:space="preserve"> „категория Твк-Г – специализирана и специална самоходна горска техника“ </w:t>
      </w:r>
      <w:r w:rsidRPr="004E6398">
        <w:rPr>
          <w:rFonts w:ascii="Verdana" w:hAnsi="Verdana"/>
          <w:i/>
          <w:sz w:val="20"/>
          <w:szCs w:val="20"/>
        </w:rPr>
        <w:t>/съгласно чл. 13, ал. 4, т. 1 и т. 3 от Закон за регистрация и контрол на земеделска и горска техника във връзка с чл.230, ал.3 от Закона за горите/</w:t>
      </w:r>
      <w:r w:rsidRPr="004E6398">
        <w:rPr>
          <w:rFonts w:ascii="Verdana" w:hAnsi="Verdana"/>
          <w:sz w:val="20"/>
          <w:szCs w:val="20"/>
        </w:rPr>
        <w:t>, в</w:t>
      </w:r>
      <w:r w:rsidRPr="004E6398">
        <w:rPr>
          <w:rFonts w:ascii="Verdana" w:hAnsi="Verdana"/>
          <w:b/>
          <w:sz w:val="20"/>
          <w:szCs w:val="20"/>
        </w:rPr>
        <w:t xml:space="preserve"> </w:t>
      </w:r>
      <w:r w:rsidRPr="004E6398">
        <w:rPr>
          <w:rFonts w:ascii="Verdana" w:hAnsi="Verdana"/>
          <w:sz w:val="20"/>
          <w:szCs w:val="20"/>
        </w:rPr>
        <w:t xml:space="preserve">зависимост от вида на представената техника </w:t>
      </w:r>
      <w:r w:rsidRPr="004E6398">
        <w:rPr>
          <w:rFonts w:ascii="Verdana" w:hAnsi="Verdana"/>
          <w:sz w:val="20"/>
          <w:szCs w:val="20"/>
          <w:shd w:val="clear" w:color="auto" w:fill="FEFEFE"/>
        </w:rPr>
        <w:t>(копията да са заверени „вярно с оригинала“ с подпис на представляващия участника).</w:t>
      </w:r>
      <w:r w:rsidRPr="009D15EB">
        <w:rPr>
          <w:rFonts w:ascii="Verdana" w:hAnsi="Verdana"/>
          <w:sz w:val="20"/>
          <w:szCs w:val="20"/>
          <w:shd w:val="clear" w:color="auto" w:fill="FEFEFE"/>
          <w:lang w:val="ru-RU"/>
        </w:rPr>
        <w:t xml:space="preserve"> </w:t>
      </w:r>
    </w:p>
    <w:p w:rsidR="009D15EB" w:rsidRPr="009D15EB" w:rsidRDefault="009D15EB" w:rsidP="009D15EB">
      <w:pPr>
        <w:tabs>
          <w:tab w:val="left" w:pos="567"/>
        </w:tabs>
        <w:rPr>
          <w:rFonts w:ascii="Verdana" w:hAnsi="Verdana"/>
          <w:sz w:val="20"/>
          <w:szCs w:val="20"/>
          <w:shd w:val="clear" w:color="auto" w:fill="FEFEFE"/>
          <w:lang w:val="ru-RU"/>
        </w:rPr>
      </w:pPr>
      <w:r w:rsidRPr="009D15EB">
        <w:rPr>
          <w:rFonts w:ascii="Verdana" w:hAnsi="Verdana"/>
          <w:sz w:val="20"/>
          <w:szCs w:val="20"/>
          <w:shd w:val="clear" w:color="auto" w:fill="FEFEFE"/>
          <w:lang w:val="ru-RU"/>
        </w:rPr>
        <w:tab/>
      </w:r>
      <w:r w:rsidRPr="009D15EB">
        <w:rPr>
          <w:rFonts w:ascii="Verdana" w:hAnsi="Verdana"/>
          <w:b/>
          <w:sz w:val="20"/>
          <w:szCs w:val="20"/>
          <w:shd w:val="clear" w:color="auto" w:fill="FEFEFE"/>
          <w:lang w:val="ru-RU"/>
        </w:rPr>
        <w:t>9.4.</w:t>
      </w:r>
      <w:r w:rsidRPr="009D15EB">
        <w:rPr>
          <w:rFonts w:ascii="Verdana" w:hAnsi="Verdana"/>
          <w:sz w:val="20"/>
          <w:szCs w:val="20"/>
          <w:shd w:val="clear" w:color="auto" w:fill="FEFEFE"/>
          <w:lang w:val="ru-RU"/>
        </w:rPr>
        <w:t xml:space="preserve"> Копия от удостоверението за регистрация на купувача в публичния регистър на ИАГ по </w:t>
      </w:r>
      <w:r w:rsidRPr="009D15EB">
        <w:rPr>
          <w:rFonts w:ascii="Verdana" w:hAnsi="Verdana"/>
          <w:sz w:val="20"/>
          <w:szCs w:val="20"/>
        </w:rPr>
        <w:t xml:space="preserve">чл. 235 и </w:t>
      </w:r>
      <w:r w:rsidRPr="009D15EB">
        <w:rPr>
          <w:rFonts w:ascii="Verdana" w:hAnsi="Verdana"/>
          <w:sz w:val="20"/>
          <w:szCs w:val="20"/>
          <w:shd w:val="clear" w:color="auto" w:fill="FEFEFE"/>
          <w:lang w:val="ru-RU"/>
        </w:rPr>
        <w:t xml:space="preserve">чл. 241 от Закона за горите за съответната дейност и сключен договор с лицензиран лесовъд (копие, заверено </w:t>
      </w:r>
      <w:r w:rsidRPr="009D15EB">
        <w:rPr>
          <w:rFonts w:ascii="Verdana" w:hAnsi="Verdana"/>
          <w:sz w:val="20"/>
          <w:szCs w:val="20"/>
          <w:shd w:val="clear" w:color="auto" w:fill="FEFEFE"/>
        </w:rPr>
        <w:t>„</w:t>
      </w:r>
      <w:r w:rsidRPr="009D15EB">
        <w:rPr>
          <w:rFonts w:ascii="Verdana" w:hAnsi="Verdana"/>
          <w:sz w:val="20"/>
          <w:szCs w:val="20"/>
          <w:shd w:val="clear" w:color="auto" w:fill="FEFEFE"/>
          <w:lang w:val="ru-RU"/>
        </w:rPr>
        <w:t>вярно с оригинала“).</w:t>
      </w:r>
    </w:p>
    <w:p w:rsidR="009D15EB" w:rsidRPr="009D15EB" w:rsidRDefault="009D15EB" w:rsidP="009D15EB">
      <w:pPr>
        <w:tabs>
          <w:tab w:val="left" w:pos="567"/>
        </w:tabs>
        <w:rPr>
          <w:rFonts w:ascii="Verdana" w:hAnsi="Verdana"/>
          <w:sz w:val="20"/>
          <w:szCs w:val="20"/>
          <w:shd w:val="clear" w:color="auto" w:fill="FEFEFE"/>
          <w:lang w:val="ru-RU"/>
        </w:rPr>
      </w:pPr>
      <w:r w:rsidRPr="009D15EB">
        <w:rPr>
          <w:rFonts w:ascii="Verdana" w:hAnsi="Verdana"/>
          <w:sz w:val="20"/>
          <w:szCs w:val="20"/>
          <w:shd w:val="clear" w:color="auto" w:fill="FEFEFE"/>
          <w:lang w:val="ru-RU"/>
        </w:rPr>
        <w:lastRenderedPageBreak/>
        <w:tab/>
      </w:r>
      <w:r w:rsidRPr="009D15EB">
        <w:rPr>
          <w:rFonts w:ascii="Verdana" w:hAnsi="Verdana"/>
          <w:b/>
          <w:sz w:val="20"/>
          <w:szCs w:val="20"/>
          <w:shd w:val="clear" w:color="auto" w:fill="FEFEFE"/>
          <w:lang w:val="ru-RU"/>
        </w:rPr>
        <w:t xml:space="preserve">9.5. </w:t>
      </w:r>
      <w:r w:rsidRPr="009D15EB">
        <w:rPr>
          <w:rFonts w:ascii="Verdana" w:hAnsi="Verdana"/>
          <w:sz w:val="20"/>
          <w:szCs w:val="20"/>
          <w:shd w:val="clear" w:color="auto" w:fill="FEFEFE"/>
          <w:lang w:val="ru-RU"/>
        </w:rPr>
        <w:t xml:space="preserve">Актуална справка от НАП за действащи трудови договори на наетия лесовъд и  наетите работници за извършване добива и транспорта на дървесина, издадена не по-рано от </w:t>
      </w:r>
      <w:r w:rsidRPr="009D15EB">
        <w:rPr>
          <w:rFonts w:ascii="Verdana" w:hAnsi="Verdana"/>
          <w:b/>
          <w:color w:val="FF0000"/>
          <w:sz w:val="20"/>
          <w:szCs w:val="20"/>
          <w:shd w:val="clear" w:color="auto" w:fill="FEFEFE"/>
          <w:lang w:val="ru-RU"/>
        </w:rPr>
        <w:t>3 /три/ месеца</w:t>
      </w:r>
      <w:r w:rsidRPr="009D15EB">
        <w:rPr>
          <w:rFonts w:ascii="Verdana" w:hAnsi="Verdana"/>
          <w:color w:val="FF0000"/>
          <w:sz w:val="20"/>
          <w:szCs w:val="20"/>
          <w:shd w:val="clear" w:color="auto" w:fill="FEFEFE"/>
          <w:lang w:val="ru-RU"/>
        </w:rPr>
        <w:t xml:space="preserve"> </w:t>
      </w:r>
      <w:r w:rsidRPr="009D15EB">
        <w:rPr>
          <w:rFonts w:ascii="Verdana" w:hAnsi="Verdana"/>
          <w:sz w:val="20"/>
          <w:szCs w:val="20"/>
          <w:shd w:val="clear" w:color="auto" w:fill="FEFEFE"/>
          <w:lang w:val="ru-RU"/>
        </w:rPr>
        <w:t xml:space="preserve">преди крайния срок за представянето на документите за сключване на договора (може да бъде и справка от електронния регистър на НАП, издадена чрез електронен подпис). </w:t>
      </w:r>
      <w:r w:rsidRPr="009D15EB">
        <w:rPr>
          <w:rFonts w:ascii="Verdana" w:hAnsi="Verdana"/>
          <w:b/>
          <w:sz w:val="20"/>
          <w:szCs w:val="20"/>
        </w:rPr>
        <w:t xml:space="preserve"> </w:t>
      </w:r>
    </w:p>
    <w:p w:rsidR="009D15EB" w:rsidRPr="009D15EB" w:rsidRDefault="009D15EB" w:rsidP="009D15EB">
      <w:pPr>
        <w:tabs>
          <w:tab w:val="left" w:pos="567"/>
        </w:tabs>
        <w:rPr>
          <w:rFonts w:ascii="Verdana" w:hAnsi="Verdana"/>
          <w:sz w:val="20"/>
          <w:szCs w:val="20"/>
          <w:shd w:val="clear" w:color="auto" w:fill="FEFEFE"/>
          <w:lang w:val="ru-RU"/>
        </w:rPr>
      </w:pPr>
      <w:r w:rsidRPr="009D15EB">
        <w:rPr>
          <w:rFonts w:ascii="Verdana" w:hAnsi="Verdana"/>
          <w:b/>
          <w:color w:val="FF0000"/>
          <w:sz w:val="20"/>
          <w:szCs w:val="20"/>
        </w:rPr>
        <w:tab/>
      </w:r>
      <w:r w:rsidRPr="009D15EB">
        <w:rPr>
          <w:rFonts w:ascii="Verdana" w:hAnsi="Verdana"/>
          <w:b/>
          <w:sz w:val="20"/>
          <w:szCs w:val="20"/>
        </w:rPr>
        <w:t>9.6.</w:t>
      </w:r>
      <w:r w:rsidRPr="009D15EB">
        <w:rPr>
          <w:rFonts w:ascii="Verdana" w:hAnsi="Verdana"/>
          <w:sz w:val="20"/>
          <w:szCs w:val="20"/>
        </w:rPr>
        <w:t xml:space="preserve"> Документ за внесена допълнителна парична сума – в случаите, когато гаранцията за изпълнение надвишава внесената гаранция за участие, или учредена в полза на ТП „ДГС </w:t>
      </w:r>
      <w:r w:rsidR="00F36509">
        <w:rPr>
          <w:rFonts w:ascii="Verdana" w:hAnsi="Verdana"/>
          <w:sz w:val="20"/>
          <w:szCs w:val="20"/>
        </w:rPr>
        <w:t>ТРЪН</w:t>
      </w:r>
      <w:r w:rsidRPr="009D15EB">
        <w:rPr>
          <w:rFonts w:ascii="Verdana" w:hAnsi="Verdana"/>
          <w:sz w:val="20"/>
          <w:szCs w:val="20"/>
        </w:rPr>
        <w:t xml:space="preserve"> “ банкова гаранция за изпълнение на договора;</w:t>
      </w:r>
    </w:p>
    <w:p w:rsidR="009D15EB" w:rsidRPr="009D15EB" w:rsidRDefault="009D15EB" w:rsidP="009D15EB">
      <w:pPr>
        <w:tabs>
          <w:tab w:val="left" w:pos="0"/>
          <w:tab w:val="left" w:pos="567"/>
        </w:tabs>
        <w:rPr>
          <w:rFonts w:ascii="Verdana" w:hAnsi="Verdana"/>
          <w:sz w:val="20"/>
          <w:szCs w:val="20"/>
        </w:rPr>
      </w:pPr>
      <w:r w:rsidRPr="009D15EB">
        <w:rPr>
          <w:rFonts w:ascii="Verdana" w:hAnsi="Verdana"/>
          <w:b/>
          <w:sz w:val="20"/>
          <w:szCs w:val="20"/>
        </w:rPr>
        <w:tab/>
        <w:t>9.7.</w:t>
      </w:r>
      <w:r w:rsidRPr="009D15EB">
        <w:rPr>
          <w:rFonts w:ascii="Verdana" w:hAnsi="Verdana"/>
          <w:sz w:val="20"/>
          <w:szCs w:val="20"/>
        </w:rPr>
        <w:t xml:space="preserve"> С</w:t>
      </w:r>
      <w:proofErr w:type="spellStart"/>
      <w:r w:rsidRPr="009D15EB">
        <w:rPr>
          <w:rFonts w:ascii="Verdana" w:hAnsi="Verdana"/>
          <w:sz w:val="20"/>
          <w:szCs w:val="20"/>
          <w:lang w:val="x-none"/>
        </w:rPr>
        <w:t>видетелство</w:t>
      </w:r>
      <w:proofErr w:type="spellEnd"/>
      <w:r w:rsidRPr="009D15EB">
        <w:rPr>
          <w:rFonts w:ascii="Verdana" w:hAnsi="Verdana"/>
          <w:sz w:val="20"/>
          <w:szCs w:val="20"/>
          <w:lang w:val="x-none"/>
        </w:rPr>
        <w:t xml:space="preserve"> за </w:t>
      </w:r>
      <w:proofErr w:type="spellStart"/>
      <w:r w:rsidRPr="009D15EB">
        <w:rPr>
          <w:rFonts w:ascii="Verdana" w:hAnsi="Verdana"/>
          <w:sz w:val="20"/>
          <w:szCs w:val="20"/>
          <w:lang w:val="x-none"/>
        </w:rPr>
        <w:t>съдимост</w:t>
      </w:r>
      <w:proofErr w:type="spellEnd"/>
      <w:r w:rsidRPr="009D15EB">
        <w:rPr>
          <w:rFonts w:ascii="Verdana" w:hAnsi="Verdana"/>
          <w:sz w:val="20"/>
          <w:szCs w:val="20"/>
          <w:lang w:val="x-none"/>
        </w:rPr>
        <w:t xml:space="preserve"> на </w:t>
      </w:r>
      <w:proofErr w:type="spellStart"/>
      <w:r w:rsidRPr="009D15EB">
        <w:rPr>
          <w:rFonts w:ascii="Verdana" w:hAnsi="Verdana"/>
          <w:sz w:val="20"/>
          <w:szCs w:val="20"/>
          <w:lang w:val="x-none"/>
        </w:rPr>
        <w:t>физическото</w:t>
      </w:r>
      <w:proofErr w:type="spellEnd"/>
      <w:r w:rsidRPr="009D15EB">
        <w:rPr>
          <w:rFonts w:ascii="Verdana" w:hAnsi="Verdana"/>
          <w:sz w:val="20"/>
          <w:szCs w:val="20"/>
          <w:lang w:val="x-none"/>
        </w:rPr>
        <w:t xml:space="preserve"> </w:t>
      </w:r>
      <w:proofErr w:type="spellStart"/>
      <w:r w:rsidRPr="009D15EB">
        <w:rPr>
          <w:rFonts w:ascii="Verdana" w:hAnsi="Verdana"/>
          <w:sz w:val="20"/>
          <w:szCs w:val="20"/>
          <w:lang w:val="x-none"/>
        </w:rPr>
        <w:t>лице</w:t>
      </w:r>
      <w:proofErr w:type="spellEnd"/>
      <w:r w:rsidRPr="009D15EB">
        <w:rPr>
          <w:rFonts w:ascii="Verdana" w:hAnsi="Verdana"/>
          <w:sz w:val="20"/>
          <w:szCs w:val="20"/>
          <w:lang w:val="x-none"/>
        </w:rPr>
        <w:t xml:space="preserve"> </w:t>
      </w:r>
      <w:proofErr w:type="spellStart"/>
      <w:r w:rsidRPr="009D15EB">
        <w:rPr>
          <w:rFonts w:ascii="Verdana" w:hAnsi="Verdana"/>
          <w:sz w:val="20"/>
          <w:szCs w:val="20"/>
          <w:lang w:val="x-none"/>
        </w:rPr>
        <w:t>или</w:t>
      </w:r>
      <w:proofErr w:type="spellEnd"/>
      <w:r w:rsidRPr="009D15EB">
        <w:rPr>
          <w:rFonts w:ascii="Verdana" w:hAnsi="Verdana"/>
          <w:sz w:val="20"/>
          <w:szCs w:val="20"/>
          <w:lang w:val="x-none"/>
        </w:rPr>
        <w:t xml:space="preserve"> на </w:t>
      </w:r>
      <w:proofErr w:type="spellStart"/>
      <w:r w:rsidRPr="009D15EB">
        <w:rPr>
          <w:rFonts w:ascii="Verdana" w:hAnsi="Verdana"/>
          <w:sz w:val="20"/>
          <w:szCs w:val="20"/>
          <w:lang w:val="x-none"/>
        </w:rPr>
        <w:t>лицата</w:t>
      </w:r>
      <w:proofErr w:type="spellEnd"/>
      <w:r w:rsidRPr="009D15EB">
        <w:rPr>
          <w:rFonts w:ascii="Verdana" w:hAnsi="Verdana"/>
          <w:sz w:val="20"/>
          <w:szCs w:val="20"/>
          <w:lang w:val="x-none"/>
        </w:rPr>
        <w:t xml:space="preserve">, </w:t>
      </w:r>
      <w:proofErr w:type="spellStart"/>
      <w:r w:rsidRPr="009D15EB">
        <w:rPr>
          <w:rFonts w:ascii="Verdana" w:hAnsi="Verdana"/>
          <w:sz w:val="20"/>
          <w:szCs w:val="20"/>
          <w:lang w:val="x-none"/>
        </w:rPr>
        <w:t>които</w:t>
      </w:r>
      <w:proofErr w:type="spellEnd"/>
      <w:r w:rsidRPr="009D15EB">
        <w:rPr>
          <w:rFonts w:ascii="Verdana" w:hAnsi="Verdana"/>
          <w:sz w:val="20"/>
          <w:szCs w:val="20"/>
          <w:lang w:val="x-none"/>
        </w:rPr>
        <w:t xml:space="preserve"> </w:t>
      </w:r>
      <w:proofErr w:type="spellStart"/>
      <w:r w:rsidRPr="009D15EB">
        <w:rPr>
          <w:rFonts w:ascii="Verdana" w:hAnsi="Verdana"/>
          <w:sz w:val="20"/>
          <w:szCs w:val="20"/>
          <w:lang w:val="x-none"/>
        </w:rPr>
        <w:t>представляват</w:t>
      </w:r>
      <w:proofErr w:type="spellEnd"/>
      <w:r w:rsidRPr="009D15EB">
        <w:rPr>
          <w:rFonts w:ascii="Verdana" w:hAnsi="Verdana"/>
          <w:sz w:val="20"/>
          <w:szCs w:val="20"/>
          <w:lang w:val="x-none"/>
        </w:rPr>
        <w:t xml:space="preserve"> </w:t>
      </w:r>
      <w:proofErr w:type="spellStart"/>
      <w:r w:rsidRPr="009D15EB">
        <w:rPr>
          <w:rFonts w:ascii="Verdana" w:hAnsi="Verdana"/>
          <w:sz w:val="20"/>
          <w:szCs w:val="20"/>
          <w:lang w:val="x-none"/>
        </w:rPr>
        <w:t>съответния</w:t>
      </w:r>
      <w:proofErr w:type="spellEnd"/>
      <w:r w:rsidRPr="009D15EB">
        <w:rPr>
          <w:rFonts w:ascii="Verdana" w:hAnsi="Verdana"/>
          <w:sz w:val="20"/>
          <w:szCs w:val="20"/>
          <w:lang w:val="x-none"/>
        </w:rPr>
        <w:t xml:space="preserve"> </w:t>
      </w:r>
      <w:proofErr w:type="spellStart"/>
      <w:r w:rsidRPr="009D15EB">
        <w:rPr>
          <w:rFonts w:ascii="Verdana" w:hAnsi="Verdana"/>
          <w:sz w:val="20"/>
          <w:szCs w:val="20"/>
          <w:lang w:val="x-none"/>
        </w:rPr>
        <w:t>участник</w:t>
      </w:r>
      <w:proofErr w:type="spellEnd"/>
      <w:r w:rsidRPr="009D15EB">
        <w:rPr>
          <w:rFonts w:ascii="Verdana" w:hAnsi="Verdana"/>
          <w:sz w:val="20"/>
          <w:szCs w:val="20"/>
          <w:lang w:val="x-none"/>
        </w:rPr>
        <w:t xml:space="preserve"> </w:t>
      </w:r>
      <w:proofErr w:type="spellStart"/>
      <w:r w:rsidRPr="009D15EB">
        <w:rPr>
          <w:rFonts w:ascii="Verdana" w:hAnsi="Verdana"/>
          <w:sz w:val="20"/>
          <w:szCs w:val="20"/>
          <w:lang w:val="x-none"/>
        </w:rPr>
        <w:t>съгласно</w:t>
      </w:r>
      <w:proofErr w:type="spellEnd"/>
      <w:r w:rsidRPr="009D15EB">
        <w:rPr>
          <w:rFonts w:ascii="Verdana" w:hAnsi="Verdana"/>
          <w:sz w:val="20"/>
          <w:szCs w:val="20"/>
          <w:lang w:val="x-none"/>
        </w:rPr>
        <w:t xml:space="preserve"> </w:t>
      </w:r>
      <w:proofErr w:type="spellStart"/>
      <w:r w:rsidRPr="009D15EB">
        <w:rPr>
          <w:rFonts w:ascii="Verdana" w:hAnsi="Verdana"/>
          <w:sz w:val="20"/>
          <w:szCs w:val="20"/>
          <w:lang w:val="x-none"/>
        </w:rPr>
        <w:t>Търговския</w:t>
      </w:r>
      <w:proofErr w:type="spellEnd"/>
      <w:r w:rsidRPr="009D15EB">
        <w:rPr>
          <w:rFonts w:ascii="Verdana" w:hAnsi="Verdana"/>
          <w:sz w:val="20"/>
          <w:szCs w:val="20"/>
          <w:lang w:val="x-none"/>
        </w:rPr>
        <w:t xml:space="preserve"> </w:t>
      </w:r>
      <w:proofErr w:type="spellStart"/>
      <w:r w:rsidRPr="009D15EB">
        <w:rPr>
          <w:rFonts w:ascii="Verdana" w:hAnsi="Verdana"/>
          <w:sz w:val="20"/>
          <w:szCs w:val="20"/>
          <w:lang w:val="x-none"/>
        </w:rPr>
        <w:t>закон</w:t>
      </w:r>
      <w:proofErr w:type="spellEnd"/>
      <w:r w:rsidRPr="009D15EB">
        <w:rPr>
          <w:rFonts w:ascii="Verdana" w:hAnsi="Verdana"/>
          <w:sz w:val="20"/>
          <w:szCs w:val="20"/>
          <w:lang w:val="x-none"/>
        </w:rPr>
        <w:t xml:space="preserve"> </w:t>
      </w:r>
      <w:proofErr w:type="spellStart"/>
      <w:r w:rsidRPr="009D15EB">
        <w:rPr>
          <w:rFonts w:ascii="Verdana" w:hAnsi="Verdana"/>
          <w:sz w:val="20"/>
          <w:szCs w:val="20"/>
          <w:lang w:val="x-none"/>
        </w:rPr>
        <w:t>или</w:t>
      </w:r>
      <w:proofErr w:type="spellEnd"/>
      <w:r w:rsidRPr="009D15EB">
        <w:rPr>
          <w:rFonts w:ascii="Verdana" w:hAnsi="Verdana"/>
          <w:sz w:val="20"/>
          <w:szCs w:val="20"/>
          <w:lang w:val="x-none"/>
        </w:rPr>
        <w:t xml:space="preserve"> </w:t>
      </w:r>
      <w:proofErr w:type="spellStart"/>
      <w:r w:rsidRPr="009D15EB">
        <w:rPr>
          <w:rFonts w:ascii="Verdana" w:hAnsi="Verdana"/>
          <w:sz w:val="20"/>
          <w:szCs w:val="20"/>
          <w:lang w:val="x-none"/>
        </w:rPr>
        <w:t>законодателството</w:t>
      </w:r>
      <w:proofErr w:type="spellEnd"/>
      <w:r w:rsidRPr="009D15EB">
        <w:rPr>
          <w:rFonts w:ascii="Verdana" w:hAnsi="Verdana"/>
          <w:sz w:val="20"/>
          <w:szCs w:val="20"/>
          <w:lang w:val="x-none"/>
        </w:rPr>
        <w:t xml:space="preserve"> на </w:t>
      </w:r>
      <w:proofErr w:type="spellStart"/>
      <w:r w:rsidRPr="009D15EB">
        <w:rPr>
          <w:rFonts w:ascii="Verdana" w:hAnsi="Verdana"/>
          <w:sz w:val="20"/>
          <w:szCs w:val="20"/>
          <w:lang w:val="x-none"/>
        </w:rPr>
        <w:t>държава</w:t>
      </w:r>
      <w:proofErr w:type="spellEnd"/>
      <w:r w:rsidRPr="009D15EB">
        <w:rPr>
          <w:rFonts w:ascii="Verdana" w:hAnsi="Verdana"/>
          <w:sz w:val="20"/>
          <w:szCs w:val="20"/>
          <w:lang w:val="x-none"/>
        </w:rPr>
        <w:t xml:space="preserve"> – </w:t>
      </w:r>
      <w:proofErr w:type="spellStart"/>
      <w:r w:rsidRPr="009D15EB">
        <w:rPr>
          <w:rFonts w:ascii="Verdana" w:hAnsi="Verdana"/>
          <w:sz w:val="20"/>
          <w:szCs w:val="20"/>
          <w:lang w:val="x-none"/>
        </w:rPr>
        <w:t>членка</w:t>
      </w:r>
      <w:proofErr w:type="spellEnd"/>
      <w:r w:rsidRPr="009D15EB">
        <w:rPr>
          <w:rFonts w:ascii="Verdana" w:hAnsi="Verdana"/>
          <w:sz w:val="20"/>
          <w:szCs w:val="20"/>
          <w:lang w:val="x-none"/>
        </w:rPr>
        <w:t xml:space="preserve"> на </w:t>
      </w:r>
      <w:proofErr w:type="spellStart"/>
      <w:r w:rsidRPr="009D15EB">
        <w:rPr>
          <w:rFonts w:ascii="Verdana" w:hAnsi="Verdana"/>
          <w:sz w:val="20"/>
          <w:szCs w:val="20"/>
          <w:lang w:val="x-none"/>
        </w:rPr>
        <w:t>Европейския</w:t>
      </w:r>
      <w:proofErr w:type="spellEnd"/>
      <w:r w:rsidRPr="009D15EB">
        <w:rPr>
          <w:rFonts w:ascii="Verdana" w:hAnsi="Verdana"/>
          <w:sz w:val="20"/>
          <w:szCs w:val="20"/>
          <w:lang w:val="x-none"/>
        </w:rPr>
        <w:t xml:space="preserve"> </w:t>
      </w:r>
      <w:proofErr w:type="spellStart"/>
      <w:r w:rsidRPr="009D15EB">
        <w:rPr>
          <w:rFonts w:ascii="Verdana" w:hAnsi="Verdana"/>
          <w:sz w:val="20"/>
          <w:szCs w:val="20"/>
          <w:lang w:val="x-none"/>
        </w:rPr>
        <w:t>съюз</w:t>
      </w:r>
      <w:proofErr w:type="spellEnd"/>
      <w:r w:rsidRPr="009D15EB">
        <w:rPr>
          <w:rFonts w:ascii="Verdana" w:hAnsi="Verdana"/>
          <w:sz w:val="20"/>
          <w:szCs w:val="20"/>
          <w:lang w:val="x-none"/>
        </w:rPr>
        <w:t xml:space="preserve">, </w:t>
      </w:r>
      <w:proofErr w:type="spellStart"/>
      <w:r w:rsidRPr="009D15EB">
        <w:rPr>
          <w:rFonts w:ascii="Verdana" w:hAnsi="Verdana"/>
          <w:sz w:val="20"/>
          <w:szCs w:val="20"/>
          <w:lang w:val="x-none"/>
        </w:rPr>
        <w:t>или</w:t>
      </w:r>
      <w:proofErr w:type="spellEnd"/>
      <w:r w:rsidRPr="009D15EB">
        <w:rPr>
          <w:rFonts w:ascii="Verdana" w:hAnsi="Verdana"/>
          <w:sz w:val="20"/>
          <w:szCs w:val="20"/>
          <w:lang w:val="x-none"/>
        </w:rPr>
        <w:t xml:space="preserve"> на </w:t>
      </w:r>
      <w:proofErr w:type="spellStart"/>
      <w:r w:rsidRPr="009D15EB">
        <w:rPr>
          <w:rFonts w:ascii="Verdana" w:hAnsi="Verdana"/>
          <w:sz w:val="20"/>
          <w:szCs w:val="20"/>
          <w:lang w:val="x-none"/>
        </w:rPr>
        <w:t>друга</w:t>
      </w:r>
      <w:proofErr w:type="spellEnd"/>
      <w:r w:rsidRPr="009D15EB">
        <w:rPr>
          <w:rFonts w:ascii="Verdana" w:hAnsi="Verdana"/>
          <w:sz w:val="20"/>
          <w:szCs w:val="20"/>
          <w:lang w:val="x-none"/>
        </w:rPr>
        <w:t xml:space="preserve"> </w:t>
      </w:r>
      <w:proofErr w:type="spellStart"/>
      <w:r w:rsidRPr="009D15EB">
        <w:rPr>
          <w:rFonts w:ascii="Verdana" w:hAnsi="Verdana"/>
          <w:sz w:val="20"/>
          <w:szCs w:val="20"/>
          <w:lang w:val="x-none"/>
        </w:rPr>
        <w:t>държава</w:t>
      </w:r>
      <w:proofErr w:type="spellEnd"/>
      <w:r w:rsidRPr="009D15EB">
        <w:rPr>
          <w:rFonts w:ascii="Verdana" w:hAnsi="Verdana"/>
          <w:sz w:val="20"/>
          <w:szCs w:val="20"/>
          <w:lang w:val="x-none"/>
        </w:rPr>
        <w:t xml:space="preserve"> – </w:t>
      </w:r>
      <w:proofErr w:type="spellStart"/>
      <w:r w:rsidRPr="009D15EB">
        <w:rPr>
          <w:rFonts w:ascii="Verdana" w:hAnsi="Verdana"/>
          <w:sz w:val="20"/>
          <w:szCs w:val="20"/>
          <w:lang w:val="x-none"/>
        </w:rPr>
        <w:t>страна</w:t>
      </w:r>
      <w:proofErr w:type="spellEnd"/>
      <w:r w:rsidRPr="009D15EB">
        <w:rPr>
          <w:rFonts w:ascii="Verdana" w:hAnsi="Verdana"/>
          <w:sz w:val="20"/>
          <w:szCs w:val="20"/>
          <w:lang w:val="x-none"/>
        </w:rPr>
        <w:t xml:space="preserve"> по </w:t>
      </w:r>
      <w:proofErr w:type="spellStart"/>
      <w:r w:rsidRPr="009D15EB">
        <w:rPr>
          <w:rFonts w:ascii="Verdana" w:hAnsi="Verdana"/>
          <w:sz w:val="20"/>
          <w:szCs w:val="20"/>
          <w:lang w:val="x-none"/>
        </w:rPr>
        <w:t>Споразумението</w:t>
      </w:r>
      <w:proofErr w:type="spellEnd"/>
      <w:r w:rsidRPr="009D15EB">
        <w:rPr>
          <w:rFonts w:ascii="Verdana" w:hAnsi="Verdana"/>
          <w:sz w:val="20"/>
          <w:szCs w:val="20"/>
          <w:lang w:val="x-none"/>
        </w:rPr>
        <w:t xml:space="preserve"> за </w:t>
      </w:r>
      <w:proofErr w:type="spellStart"/>
      <w:r w:rsidRPr="009D15EB">
        <w:rPr>
          <w:rFonts w:ascii="Verdana" w:hAnsi="Verdana"/>
          <w:sz w:val="20"/>
          <w:szCs w:val="20"/>
          <w:lang w:val="x-none"/>
        </w:rPr>
        <w:t>Европейското</w:t>
      </w:r>
      <w:proofErr w:type="spellEnd"/>
      <w:r w:rsidRPr="009D15EB">
        <w:rPr>
          <w:rFonts w:ascii="Verdana" w:hAnsi="Verdana"/>
          <w:sz w:val="20"/>
          <w:szCs w:val="20"/>
          <w:lang w:val="x-none"/>
        </w:rPr>
        <w:t xml:space="preserve"> </w:t>
      </w:r>
      <w:proofErr w:type="spellStart"/>
      <w:r w:rsidRPr="009D15EB">
        <w:rPr>
          <w:rFonts w:ascii="Verdana" w:hAnsi="Verdana"/>
          <w:sz w:val="20"/>
          <w:szCs w:val="20"/>
          <w:lang w:val="x-none"/>
        </w:rPr>
        <w:t>икономическо</w:t>
      </w:r>
      <w:proofErr w:type="spellEnd"/>
      <w:r w:rsidRPr="009D15EB">
        <w:rPr>
          <w:rFonts w:ascii="Verdana" w:hAnsi="Verdana"/>
          <w:sz w:val="20"/>
          <w:szCs w:val="20"/>
          <w:lang w:val="x-none"/>
        </w:rPr>
        <w:t xml:space="preserve"> </w:t>
      </w:r>
      <w:proofErr w:type="spellStart"/>
      <w:r w:rsidRPr="009D15EB">
        <w:rPr>
          <w:rFonts w:ascii="Verdana" w:hAnsi="Verdana"/>
          <w:sz w:val="20"/>
          <w:szCs w:val="20"/>
          <w:lang w:val="x-none"/>
        </w:rPr>
        <w:t>пространство</w:t>
      </w:r>
      <w:proofErr w:type="spellEnd"/>
      <w:r w:rsidRPr="009D15EB">
        <w:rPr>
          <w:rFonts w:ascii="Verdana" w:hAnsi="Verdana"/>
          <w:sz w:val="20"/>
          <w:szCs w:val="20"/>
          <w:lang w:val="x-none"/>
        </w:rPr>
        <w:t xml:space="preserve">, </w:t>
      </w:r>
      <w:proofErr w:type="spellStart"/>
      <w:r w:rsidRPr="009D15EB">
        <w:rPr>
          <w:rFonts w:ascii="Verdana" w:hAnsi="Verdana"/>
          <w:sz w:val="20"/>
          <w:szCs w:val="20"/>
          <w:lang w:val="x-none"/>
        </w:rPr>
        <w:t>където</w:t>
      </w:r>
      <w:proofErr w:type="spellEnd"/>
      <w:r w:rsidRPr="009D15EB">
        <w:rPr>
          <w:rFonts w:ascii="Verdana" w:hAnsi="Verdana"/>
          <w:sz w:val="20"/>
          <w:szCs w:val="20"/>
          <w:lang w:val="x-none"/>
        </w:rPr>
        <w:t xml:space="preserve"> </w:t>
      </w:r>
      <w:proofErr w:type="spellStart"/>
      <w:r w:rsidRPr="009D15EB">
        <w:rPr>
          <w:rFonts w:ascii="Verdana" w:hAnsi="Verdana"/>
          <w:sz w:val="20"/>
          <w:szCs w:val="20"/>
          <w:lang w:val="x-none"/>
        </w:rPr>
        <w:t>участникът</w:t>
      </w:r>
      <w:proofErr w:type="spellEnd"/>
      <w:r w:rsidRPr="009D15EB">
        <w:rPr>
          <w:rFonts w:ascii="Verdana" w:hAnsi="Verdana"/>
          <w:sz w:val="20"/>
          <w:szCs w:val="20"/>
          <w:lang w:val="x-none"/>
        </w:rPr>
        <w:t xml:space="preserve"> е </w:t>
      </w:r>
      <w:proofErr w:type="spellStart"/>
      <w:r w:rsidRPr="009D15EB">
        <w:rPr>
          <w:rFonts w:ascii="Verdana" w:hAnsi="Verdana"/>
          <w:sz w:val="20"/>
          <w:szCs w:val="20"/>
          <w:lang w:val="x-none"/>
        </w:rPr>
        <w:t>регистриран</w:t>
      </w:r>
      <w:proofErr w:type="spellEnd"/>
      <w:r w:rsidRPr="009D15EB">
        <w:rPr>
          <w:rFonts w:ascii="Verdana" w:hAnsi="Verdana"/>
          <w:sz w:val="20"/>
          <w:szCs w:val="20"/>
        </w:rPr>
        <w:t>;</w:t>
      </w:r>
    </w:p>
    <w:p w:rsidR="009D15EB" w:rsidRPr="009D15EB" w:rsidRDefault="009D15EB" w:rsidP="009D15EB">
      <w:pPr>
        <w:tabs>
          <w:tab w:val="left" w:pos="0"/>
          <w:tab w:val="left" w:pos="567"/>
        </w:tabs>
        <w:rPr>
          <w:rFonts w:ascii="Verdana" w:hAnsi="Verdana"/>
          <w:sz w:val="20"/>
          <w:szCs w:val="20"/>
        </w:rPr>
      </w:pPr>
      <w:r w:rsidRPr="009D15EB">
        <w:rPr>
          <w:rFonts w:ascii="Verdana" w:hAnsi="Verdana"/>
          <w:color w:val="FF0000"/>
          <w:sz w:val="20"/>
          <w:szCs w:val="20"/>
        </w:rPr>
        <w:tab/>
      </w:r>
      <w:r w:rsidRPr="009D15EB">
        <w:rPr>
          <w:rFonts w:ascii="Verdana" w:hAnsi="Verdana"/>
          <w:b/>
          <w:sz w:val="20"/>
          <w:szCs w:val="20"/>
        </w:rPr>
        <w:t>9.8.</w:t>
      </w:r>
      <w:r w:rsidRPr="009D15EB">
        <w:rPr>
          <w:rFonts w:ascii="Verdana" w:hAnsi="Verdana"/>
          <w:sz w:val="20"/>
          <w:szCs w:val="20"/>
        </w:rPr>
        <w:t xml:space="preserve"> Удостоверение от органите на НАП, че участникът няма парични задължения към държавата, установени с влязъл в сила акт на компетентен държавен орган, издадено не по-рано от </w:t>
      </w:r>
      <w:r w:rsidRPr="009D15EB">
        <w:rPr>
          <w:rFonts w:ascii="Verdana" w:hAnsi="Verdana"/>
          <w:b/>
          <w:color w:val="FF0000"/>
          <w:sz w:val="20"/>
          <w:szCs w:val="20"/>
          <w:shd w:val="clear" w:color="auto" w:fill="FEFEFE"/>
          <w:lang w:val="ru-RU"/>
        </w:rPr>
        <w:t>3 /три/ месеца</w:t>
      </w:r>
      <w:r w:rsidRPr="009D15EB">
        <w:rPr>
          <w:rFonts w:ascii="Verdana" w:hAnsi="Verdana"/>
          <w:sz w:val="20"/>
          <w:szCs w:val="20"/>
        </w:rPr>
        <w:t xml:space="preserve"> преди крайния срок за сключване на договора;</w:t>
      </w:r>
    </w:p>
    <w:p w:rsidR="009D15EB" w:rsidRPr="009D15EB" w:rsidRDefault="009D15EB" w:rsidP="009D15EB">
      <w:pPr>
        <w:tabs>
          <w:tab w:val="left" w:pos="567"/>
        </w:tabs>
        <w:rPr>
          <w:rFonts w:ascii="Verdana" w:hAnsi="Verdana"/>
          <w:sz w:val="20"/>
          <w:szCs w:val="20"/>
          <w:shd w:val="clear" w:color="auto" w:fill="FEFEFE"/>
          <w:lang w:val="ru-RU"/>
        </w:rPr>
      </w:pPr>
      <w:r w:rsidRPr="009D15EB">
        <w:rPr>
          <w:rFonts w:ascii="Verdana" w:hAnsi="Verdana"/>
          <w:sz w:val="20"/>
          <w:szCs w:val="20"/>
          <w:shd w:val="clear" w:color="auto" w:fill="FEFEFE"/>
          <w:lang w:val="ru-RU"/>
        </w:rPr>
        <w:tab/>
      </w:r>
      <w:r w:rsidRPr="009D15EB">
        <w:rPr>
          <w:rFonts w:ascii="Verdana" w:hAnsi="Verdana"/>
          <w:sz w:val="20"/>
          <w:szCs w:val="20"/>
        </w:rPr>
        <w:t>Документите следва да са валидни към датата на подписване на договора и се представят в оригинал или заверено от участника копие. При представяне на заверено копие участникът представя и оригинала за сравнение.</w:t>
      </w:r>
    </w:p>
    <w:p w:rsidR="009D15EB" w:rsidRPr="009D15EB" w:rsidRDefault="009D15EB" w:rsidP="009D15EB">
      <w:pPr>
        <w:tabs>
          <w:tab w:val="left" w:pos="0"/>
          <w:tab w:val="left" w:pos="567"/>
        </w:tabs>
        <w:rPr>
          <w:rFonts w:ascii="Verdana" w:hAnsi="Verdana"/>
          <w:sz w:val="20"/>
          <w:szCs w:val="20"/>
        </w:rPr>
      </w:pPr>
      <w:r w:rsidRPr="009D15EB">
        <w:rPr>
          <w:rFonts w:ascii="Verdana" w:hAnsi="Verdana"/>
          <w:b/>
          <w:color w:val="FF0000"/>
          <w:sz w:val="20"/>
          <w:szCs w:val="20"/>
        </w:rPr>
        <w:tab/>
      </w:r>
      <w:r w:rsidRPr="009D15EB">
        <w:rPr>
          <w:rFonts w:ascii="Verdana" w:hAnsi="Verdana"/>
          <w:b/>
          <w:sz w:val="20"/>
          <w:szCs w:val="20"/>
        </w:rPr>
        <w:t xml:space="preserve">9.9. </w:t>
      </w:r>
      <w:r w:rsidRPr="009D15EB">
        <w:rPr>
          <w:rFonts w:ascii="Verdana" w:hAnsi="Verdana"/>
          <w:sz w:val="20"/>
          <w:szCs w:val="20"/>
        </w:rPr>
        <w:t>Договор не се сключва с участник, определен за купувач, който:</w:t>
      </w:r>
    </w:p>
    <w:p w:rsidR="009D15EB" w:rsidRPr="009D15EB" w:rsidRDefault="009D15EB" w:rsidP="009D15EB">
      <w:pPr>
        <w:tabs>
          <w:tab w:val="left" w:pos="0"/>
          <w:tab w:val="left" w:pos="567"/>
        </w:tabs>
        <w:rPr>
          <w:rFonts w:ascii="Verdana" w:hAnsi="Verdana"/>
          <w:sz w:val="20"/>
          <w:szCs w:val="20"/>
        </w:rPr>
      </w:pPr>
      <w:r w:rsidRPr="009D15EB">
        <w:rPr>
          <w:rFonts w:ascii="Verdana" w:hAnsi="Verdana"/>
          <w:sz w:val="20"/>
          <w:szCs w:val="20"/>
        </w:rPr>
        <w:tab/>
        <w:t>- в установения срок не представи документите по точки от 9.2. до 9.8. или представените документи не отговарят на условията за провеждане на търга;</w:t>
      </w:r>
    </w:p>
    <w:p w:rsidR="009D15EB" w:rsidRPr="009D15EB" w:rsidRDefault="009D15EB" w:rsidP="009D15EB">
      <w:pPr>
        <w:tabs>
          <w:tab w:val="left" w:pos="0"/>
          <w:tab w:val="left" w:pos="567"/>
        </w:tabs>
        <w:rPr>
          <w:rFonts w:ascii="Verdana" w:hAnsi="Verdana"/>
          <w:sz w:val="20"/>
          <w:szCs w:val="20"/>
        </w:rPr>
      </w:pPr>
      <w:r w:rsidRPr="009D15EB">
        <w:rPr>
          <w:rFonts w:ascii="Verdana" w:hAnsi="Verdana"/>
          <w:sz w:val="20"/>
          <w:szCs w:val="20"/>
        </w:rPr>
        <w:tab/>
        <w:t>- има парични задължения към държавата, установени с влязъл в сила акт на компетентен държавен орган;</w:t>
      </w:r>
    </w:p>
    <w:p w:rsidR="009D15EB" w:rsidRPr="009D15EB" w:rsidRDefault="009D15EB" w:rsidP="009D15EB">
      <w:pPr>
        <w:tabs>
          <w:tab w:val="left" w:pos="0"/>
          <w:tab w:val="left" w:pos="567"/>
        </w:tabs>
        <w:rPr>
          <w:rFonts w:ascii="Verdana" w:hAnsi="Verdana"/>
          <w:sz w:val="20"/>
          <w:szCs w:val="20"/>
        </w:rPr>
      </w:pPr>
      <w:r w:rsidRPr="009D15EB">
        <w:rPr>
          <w:rFonts w:ascii="Verdana" w:hAnsi="Verdana"/>
          <w:sz w:val="20"/>
          <w:szCs w:val="20"/>
        </w:rPr>
        <w:tab/>
        <w:t xml:space="preserve">- има парични задължения към „ЮЗДП“ ДП гр. Благоевград и ТП „ДГС </w:t>
      </w:r>
      <w:r w:rsidR="00F36509">
        <w:rPr>
          <w:rFonts w:ascii="Verdana" w:hAnsi="Verdana"/>
          <w:sz w:val="20"/>
          <w:szCs w:val="20"/>
        </w:rPr>
        <w:t>ТРЪН</w:t>
      </w:r>
      <w:r w:rsidRPr="009D15EB">
        <w:rPr>
          <w:rFonts w:ascii="Verdana" w:hAnsi="Verdana"/>
          <w:sz w:val="20"/>
          <w:szCs w:val="20"/>
        </w:rPr>
        <w:t>“, обстоятелство, което се проверява служебно.</w:t>
      </w:r>
    </w:p>
    <w:p w:rsidR="009D15EB" w:rsidRPr="009D15EB" w:rsidRDefault="009D15EB" w:rsidP="009D15EB">
      <w:pPr>
        <w:tabs>
          <w:tab w:val="left" w:pos="0"/>
          <w:tab w:val="left" w:pos="567"/>
        </w:tabs>
        <w:rPr>
          <w:rFonts w:ascii="Verdana" w:hAnsi="Verdana"/>
          <w:sz w:val="20"/>
          <w:szCs w:val="20"/>
        </w:rPr>
      </w:pPr>
      <w:r w:rsidRPr="009D15EB">
        <w:rPr>
          <w:rFonts w:ascii="Verdana" w:hAnsi="Verdana"/>
          <w:sz w:val="20"/>
          <w:szCs w:val="20"/>
        </w:rPr>
        <w:t xml:space="preserve"> </w:t>
      </w:r>
      <w:r w:rsidRPr="009D15EB">
        <w:rPr>
          <w:rFonts w:ascii="Verdana" w:hAnsi="Verdana"/>
          <w:sz w:val="20"/>
          <w:szCs w:val="20"/>
        </w:rPr>
        <w:tab/>
        <w:t xml:space="preserve">Когато за класирания на първо място и определен за купувач участник се установят обстоятелствата по т. 9.9., продавачът издава заповед, с която определя за купувач класирания на второ място. По отношение на определения класиран се прилагат последователно разпоредбите на точки от 9.1. до 9.8. </w:t>
      </w:r>
    </w:p>
    <w:p w:rsidR="009D15EB" w:rsidRPr="009D15EB" w:rsidRDefault="009D15EB" w:rsidP="009D15EB">
      <w:pPr>
        <w:tabs>
          <w:tab w:val="left" w:pos="0"/>
          <w:tab w:val="left" w:pos="567"/>
        </w:tabs>
        <w:rPr>
          <w:rFonts w:ascii="Verdana" w:hAnsi="Verdana"/>
          <w:sz w:val="20"/>
          <w:szCs w:val="20"/>
        </w:rPr>
      </w:pPr>
    </w:p>
    <w:p w:rsidR="009D15EB" w:rsidRPr="009D15EB" w:rsidRDefault="009D15EB" w:rsidP="009D15EB">
      <w:pPr>
        <w:tabs>
          <w:tab w:val="left" w:pos="567"/>
        </w:tabs>
        <w:overflowPunct w:val="0"/>
        <w:textAlignment w:val="baseline"/>
        <w:rPr>
          <w:rFonts w:ascii="Verdana" w:hAnsi="Verdana"/>
          <w:b/>
          <w:sz w:val="20"/>
          <w:szCs w:val="20"/>
          <w:lang w:val="ru-RU"/>
        </w:rPr>
      </w:pPr>
      <w:r w:rsidRPr="009D15EB">
        <w:rPr>
          <w:rFonts w:ascii="Verdana" w:hAnsi="Verdana"/>
          <w:sz w:val="20"/>
          <w:szCs w:val="20"/>
        </w:rPr>
        <w:tab/>
      </w:r>
      <w:r w:rsidRPr="009D15EB">
        <w:rPr>
          <w:rFonts w:ascii="Verdana" w:hAnsi="Verdana"/>
          <w:b/>
          <w:sz w:val="20"/>
          <w:szCs w:val="20"/>
        </w:rPr>
        <w:t>Х</w:t>
      </w:r>
      <w:r w:rsidRPr="009D15EB">
        <w:rPr>
          <w:rFonts w:ascii="Verdana" w:hAnsi="Verdana"/>
          <w:b/>
          <w:sz w:val="20"/>
          <w:szCs w:val="20"/>
          <w:lang w:val="ru-RU"/>
        </w:rPr>
        <w:t>. РАЗНОСКИ ПО УЧАСТИЕ В ТЪРГА</w:t>
      </w:r>
    </w:p>
    <w:p w:rsidR="009D15EB" w:rsidRPr="009D15EB" w:rsidRDefault="009D15EB" w:rsidP="009D15EB">
      <w:pPr>
        <w:tabs>
          <w:tab w:val="left" w:pos="-1620"/>
          <w:tab w:val="left" w:pos="567"/>
        </w:tabs>
        <w:rPr>
          <w:rFonts w:ascii="Verdana" w:hAnsi="Verdana"/>
          <w:sz w:val="20"/>
          <w:szCs w:val="20"/>
        </w:rPr>
      </w:pPr>
      <w:r w:rsidRPr="009D15EB">
        <w:rPr>
          <w:rFonts w:ascii="Verdana" w:hAnsi="Verdana"/>
          <w:sz w:val="20"/>
          <w:szCs w:val="20"/>
        </w:rPr>
        <w:tab/>
        <w:t xml:space="preserve">Всеки участник поема всички разноски по изготвяне на документите и представянето им, вкл. по огледа на обекта. ТП „ДГС </w:t>
      </w:r>
      <w:r w:rsidR="00F36509">
        <w:rPr>
          <w:rFonts w:ascii="Verdana" w:hAnsi="Verdana"/>
          <w:sz w:val="20"/>
          <w:szCs w:val="20"/>
        </w:rPr>
        <w:t>ТРЪН</w:t>
      </w:r>
      <w:r w:rsidRPr="009D15EB">
        <w:rPr>
          <w:rFonts w:ascii="Verdana" w:hAnsi="Verdana"/>
          <w:sz w:val="20"/>
          <w:szCs w:val="20"/>
        </w:rPr>
        <w:t>“ не заплаща тези разходи, независимо от изхода на търга.</w:t>
      </w:r>
    </w:p>
    <w:p w:rsidR="009D15EB" w:rsidRPr="009D15EB" w:rsidRDefault="009D15EB" w:rsidP="009D15EB">
      <w:pPr>
        <w:tabs>
          <w:tab w:val="left" w:pos="567"/>
        </w:tabs>
        <w:rPr>
          <w:rFonts w:ascii="Verdana" w:hAnsi="Verdana"/>
          <w:sz w:val="20"/>
          <w:szCs w:val="20"/>
        </w:rPr>
      </w:pPr>
      <w:r w:rsidRPr="009D15EB">
        <w:rPr>
          <w:rFonts w:ascii="Verdana" w:hAnsi="Verdana"/>
          <w:sz w:val="20"/>
          <w:szCs w:val="20"/>
        </w:rPr>
        <w:tab/>
        <w:t>Представените оферти и приложените документи към тях не се връщат на участниците.</w:t>
      </w:r>
    </w:p>
    <w:p w:rsidR="009D15EB" w:rsidRPr="009D15EB" w:rsidRDefault="009D15EB" w:rsidP="009D15EB">
      <w:pPr>
        <w:tabs>
          <w:tab w:val="left" w:pos="567"/>
        </w:tabs>
        <w:rPr>
          <w:rFonts w:ascii="Verdana" w:hAnsi="Verdana"/>
          <w:sz w:val="20"/>
          <w:szCs w:val="20"/>
        </w:rPr>
      </w:pPr>
    </w:p>
    <w:p w:rsidR="009D15EB" w:rsidRPr="009D15EB" w:rsidRDefault="009D15EB" w:rsidP="009D15EB">
      <w:pPr>
        <w:tabs>
          <w:tab w:val="left" w:pos="567"/>
        </w:tabs>
        <w:rPr>
          <w:rFonts w:ascii="Verdana" w:hAnsi="Verdana"/>
          <w:b/>
          <w:sz w:val="20"/>
          <w:szCs w:val="20"/>
        </w:rPr>
      </w:pPr>
      <w:r w:rsidRPr="009D15EB">
        <w:rPr>
          <w:rFonts w:ascii="Verdana" w:hAnsi="Verdana"/>
          <w:b/>
          <w:sz w:val="20"/>
          <w:szCs w:val="20"/>
        </w:rPr>
        <w:tab/>
      </w:r>
      <w:r w:rsidRPr="009D15EB">
        <w:rPr>
          <w:rFonts w:ascii="Verdana" w:hAnsi="Verdana"/>
          <w:b/>
          <w:sz w:val="20"/>
          <w:szCs w:val="20"/>
          <w:lang w:val="en-US"/>
        </w:rPr>
        <w:t>XI</w:t>
      </w:r>
      <w:r w:rsidRPr="009D15EB">
        <w:rPr>
          <w:rFonts w:ascii="Verdana" w:hAnsi="Verdana"/>
          <w:b/>
          <w:sz w:val="20"/>
          <w:szCs w:val="20"/>
        </w:rPr>
        <w:t>. ДОПЪЛНИТЕЛНИ РАЗПОРЕДБИ</w:t>
      </w:r>
    </w:p>
    <w:p w:rsidR="00675579" w:rsidRPr="00F36509" w:rsidRDefault="009D15EB" w:rsidP="00F36509">
      <w:pPr>
        <w:tabs>
          <w:tab w:val="left" w:pos="567"/>
        </w:tabs>
        <w:rPr>
          <w:rFonts w:ascii="Verdana" w:hAnsi="Verdana"/>
          <w:sz w:val="20"/>
          <w:szCs w:val="20"/>
          <w:lang w:val="ru-RU"/>
        </w:rPr>
      </w:pPr>
      <w:r w:rsidRPr="009D15EB">
        <w:rPr>
          <w:rFonts w:ascii="Verdana" w:hAnsi="Verdana"/>
          <w:sz w:val="20"/>
          <w:szCs w:val="20"/>
        </w:rPr>
        <w:tab/>
        <w:t xml:space="preserve">За всички неуредени с настоящите условия изисквания за продажба на стояща дървесина на корен се прилагат разпоредбите на </w:t>
      </w:r>
      <w:r w:rsidRPr="009D15EB">
        <w:rPr>
          <w:rFonts w:ascii="Verdana" w:hAnsi="Verdana"/>
          <w:sz w:val="20"/>
          <w:szCs w:val="20"/>
          <w:lang w:val="ru-RU"/>
        </w:rPr>
        <w:t>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 и Закона за горите.</w:t>
      </w:r>
    </w:p>
    <w:sectPr w:rsidR="00675579" w:rsidRPr="00F36509" w:rsidSect="002C5B51">
      <w:footerReference w:type="default" r:id="rId11"/>
      <w:pgSz w:w="12240" w:h="15840"/>
      <w:pgMar w:top="540" w:right="1440" w:bottom="90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A065E" w:rsidRDefault="00EA065E" w:rsidP="009D15EB">
      <w:r>
        <w:separator/>
      </w:r>
    </w:p>
  </w:endnote>
  <w:endnote w:type="continuationSeparator" w:id="0">
    <w:p w:rsidR="00EA065E" w:rsidRDefault="00EA065E" w:rsidP="009D15E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Verdana">
    <w:panose1 w:val="020B0604030504040204"/>
    <w:charset w:val="00"/>
    <w:family w:val="swiss"/>
    <w:pitch w:val="variable"/>
    <w:sig w:usb0="A00006FF" w:usb1="4000205B" w:usb2="00000010" w:usb3="00000000" w:csb0="000001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msCyr">
    <w:altName w:val="Times New Roman"/>
    <w:panose1 w:val="00000000000000000000"/>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ll Times New Roman">
    <w:altName w:val="Times New Roman"/>
    <w:panose1 w:val="00000000000000000000"/>
    <w:charset w:val="CC"/>
    <w:family w:val="roman"/>
    <w:notTrueType/>
    <w:pitch w:val="variable"/>
    <w:sig w:usb0="00000203" w:usb1="00000000" w:usb2="00000000" w:usb3="00000000" w:csb0="00000005"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i/>
      </w:rPr>
      <w:id w:val="-1919465473"/>
      <w:docPartObj>
        <w:docPartGallery w:val="Page Numbers (Bottom of Page)"/>
        <w:docPartUnique/>
      </w:docPartObj>
    </w:sdtPr>
    <w:sdtEndPr/>
    <w:sdtContent>
      <w:sdt>
        <w:sdtPr>
          <w:rPr>
            <w:i/>
          </w:rPr>
          <w:id w:val="-1769616900"/>
          <w:docPartObj>
            <w:docPartGallery w:val="Page Numbers (Top of Page)"/>
            <w:docPartUnique/>
          </w:docPartObj>
        </w:sdtPr>
        <w:sdtEndPr/>
        <w:sdtContent>
          <w:p w:rsidR="00A11350" w:rsidRPr="009D15EB" w:rsidRDefault="00A11350" w:rsidP="009D15EB">
            <w:pPr>
              <w:pStyle w:val="Footer"/>
              <w:rPr>
                <w:i/>
              </w:rPr>
            </w:pPr>
            <w:r w:rsidRPr="009D15EB">
              <w:rPr>
                <w:i/>
              </w:rPr>
              <w:tab/>
            </w:r>
            <w:r w:rsidRPr="009D15EB">
              <w:rPr>
                <w:i/>
              </w:rPr>
              <w:tab/>
              <w:t xml:space="preserve">Page </w:t>
            </w:r>
            <w:r w:rsidRPr="009D15EB">
              <w:rPr>
                <w:b/>
                <w:bCs/>
                <w:i/>
                <w:sz w:val="24"/>
                <w:szCs w:val="24"/>
              </w:rPr>
              <w:fldChar w:fldCharType="begin"/>
            </w:r>
            <w:r w:rsidRPr="009D15EB">
              <w:rPr>
                <w:b/>
                <w:bCs/>
                <w:i/>
              </w:rPr>
              <w:instrText xml:space="preserve"> PAGE </w:instrText>
            </w:r>
            <w:r w:rsidRPr="009D15EB">
              <w:rPr>
                <w:b/>
                <w:bCs/>
                <w:i/>
                <w:sz w:val="24"/>
                <w:szCs w:val="24"/>
              </w:rPr>
              <w:fldChar w:fldCharType="separate"/>
            </w:r>
            <w:r w:rsidR="00CC00AB">
              <w:rPr>
                <w:b/>
                <w:bCs/>
                <w:i/>
                <w:noProof/>
              </w:rPr>
              <w:t>10</w:t>
            </w:r>
            <w:r w:rsidRPr="009D15EB">
              <w:rPr>
                <w:b/>
                <w:bCs/>
                <w:i/>
                <w:sz w:val="24"/>
                <w:szCs w:val="24"/>
              </w:rPr>
              <w:fldChar w:fldCharType="end"/>
            </w:r>
            <w:r w:rsidRPr="009D15EB">
              <w:rPr>
                <w:i/>
              </w:rPr>
              <w:t xml:space="preserve"> of </w:t>
            </w:r>
            <w:r w:rsidRPr="009D15EB">
              <w:rPr>
                <w:b/>
                <w:bCs/>
                <w:i/>
                <w:sz w:val="24"/>
                <w:szCs w:val="24"/>
              </w:rPr>
              <w:fldChar w:fldCharType="begin"/>
            </w:r>
            <w:r w:rsidRPr="009D15EB">
              <w:rPr>
                <w:b/>
                <w:bCs/>
                <w:i/>
              </w:rPr>
              <w:instrText xml:space="preserve"> NUMPAGES  </w:instrText>
            </w:r>
            <w:r w:rsidRPr="009D15EB">
              <w:rPr>
                <w:b/>
                <w:bCs/>
                <w:i/>
                <w:sz w:val="24"/>
                <w:szCs w:val="24"/>
              </w:rPr>
              <w:fldChar w:fldCharType="separate"/>
            </w:r>
            <w:r w:rsidR="00CC00AB">
              <w:rPr>
                <w:b/>
                <w:bCs/>
                <w:i/>
                <w:noProof/>
              </w:rPr>
              <w:t>10</w:t>
            </w:r>
            <w:r w:rsidRPr="009D15EB">
              <w:rPr>
                <w:b/>
                <w:bCs/>
                <w:i/>
                <w:sz w:val="24"/>
                <w:szCs w:val="24"/>
              </w:rPr>
              <w:fldChar w:fldCharType="end"/>
            </w:r>
          </w:p>
        </w:sdtContent>
      </w:sdt>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A065E" w:rsidRDefault="00EA065E" w:rsidP="009D15EB">
      <w:r>
        <w:separator/>
      </w:r>
    </w:p>
  </w:footnote>
  <w:footnote w:type="continuationSeparator" w:id="0">
    <w:p w:rsidR="00EA065E" w:rsidRDefault="00EA065E" w:rsidP="009D15EB">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79D23C36"/>
    <w:multiLevelType w:val="hybridMultilevel"/>
    <w:tmpl w:val="28A47562"/>
    <w:lvl w:ilvl="0" w:tplc="0B9A91DC">
      <w:start w:val="2"/>
      <w:numFmt w:val="bullet"/>
      <w:lvlText w:val="-"/>
      <w:lvlJc w:val="left"/>
      <w:pPr>
        <w:ind w:left="720" w:hanging="360"/>
      </w:pPr>
      <w:rPr>
        <w:rFonts w:ascii="Verdana" w:eastAsia="Times New Roman" w:hAnsi="Verdana"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num w:numId="1">
    <w:abstractNumId w:val="0"/>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62C38"/>
    <w:rsid w:val="000A1049"/>
    <w:rsid w:val="000E41DC"/>
    <w:rsid w:val="001221D2"/>
    <w:rsid w:val="001261CA"/>
    <w:rsid w:val="001341C8"/>
    <w:rsid w:val="00137E9F"/>
    <w:rsid w:val="00167BA7"/>
    <w:rsid w:val="001B1024"/>
    <w:rsid w:val="001E0422"/>
    <w:rsid w:val="00204B50"/>
    <w:rsid w:val="00226AF3"/>
    <w:rsid w:val="00291360"/>
    <w:rsid w:val="002C5B51"/>
    <w:rsid w:val="002C727A"/>
    <w:rsid w:val="002D4480"/>
    <w:rsid w:val="002F2C8B"/>
    <w:rsid w:val="00300BAB"/>
    <w:rsid w:val="00320403"/>
    <w:rsid w:val="00347F0A"/>
    <w:rsid w:val="0036498B"/>
    <w:rsid w:val="003B0990"/>
    <w:rsid w:val="0040737F"/>
    <w:rsid w:val="00460AE1"/>
    <w:rsid w:val="00462C38"/>
    <w:rsid w:val="004707B8"/>
    <w:rsid w:val="004A6DCA"/>
    <w:rsid w:val="004C69DB"/>
    <w:rsid w:val="004E10B6"/>
    <w:rsid w:val="004E6398"/>
    <w:rsid w:val="004F66D0"/>
    <w:rsid w:val="00534C90"/>
    <w:rsid w:val="00564F99"/>
    <w:rsid w:val="005666C4"/>
    <w:rsid w:val="005C0662"/>
    <w:rsid w:val="005D5A9E"/>
    <w:rsid w:val="005F064E"/>
    <w:rsid w:val="00636C38"/>
    <w:rsid w:val="00662F2D"/>
    <w:rsid w:val="00675579"/>
    <w:rsid w:val="00681E17"/>
    <w:rsid w:val="006824FD"/>
    <w:rsid w:val="006C1373"/>
    <w:rsid w:val="00702279"/>
    <w:rsid w:val="00742B82"/>
    <w:rsid w:val="007B3D48"/>
    <w:rsid w:val="007C041B"/>
    <w:rsid w:val="007D671E"/>
    <w:rsid w:val="007E0A9F"/>
    <w:rsid w:val="007F1E30"/>
    <w:rsid w:val="00860D76"/>
    <w:rsid w:val="00900429"/>
    <w:rsid w:val="0093035A"/>
    <w:rsid w:val="0095030F"/>
    <w:rsid w:val="0098128C"/>
    <w:rsid w:val="00986EE6"/>
    <w:rsid w:val="00990EF5"/>
    <w:rsid w:val="009959EB"/>
    <w:rsid w:val="009D15EB"/>
    <w:rsid w:val="009D2659"/>
    <w:rsid w:val="00A11350"/>
    <w:rsid w:val="00A13B45"/>
    <w:rsid w:val="00A24C49"/>
    <w:rsid w:val="00A519CA"/>
    <w:rsid w:val="00A604CE"/>
    <w:rsid w:val="00AD5022"/>
    <w:rsid w:val="00B02A53"/>
    <w:rsid w:val="00B30054"/>
    <w:rsid w:val="00B55C37"/>
    <w:rsid w:val="00B66B70"/>
    <w:rsid w:val="00C0377E"/>
    <w:rsid w:val="00C14C62"/>
    <w:rsid w:val="00C15899"/>
    <w:rsid w:val="00C30BDE"/>
    <w:rsid w:val="00C61DC5"/>
    <w:rsid w:val="00C90ECE"/>
    <w:rsid w:val="00CA76AE"/>
    <w:rsid w:val="00CC000D"/>
    <w:rsid w:val="00CC00AB"/>
    <w:rsid w:val="00CE1F44"/>
    <w:rsid w:val="00D46C38"/>
    <w:rsid w:val="00D5531B"/>
    <w:rsid w:val="00DC3596"/>
    <w:rsid w:val="00DF145C"/>
    <w:rsid w:val="00E46459"/>
    <w:rsid w:val="00E5500A"/>
    <w:rsid w:val="00E55876"/>
    <w:rsid w:val="00E67DFC"/>
    <w:rsid w:val="00E75D91"/>
    <w:rsid w:val="00EA065E"/>
    <w:rsid w:val="00F31689"/>
    <w:rsid w:val="00F36509"/>
    <w:rsid w:val="00F65039"/>
    <w:rsid w:val="00F67DFA"/>
    <w:rsid w:val="00F972C2"/>
    <w:rsid w:val="00FB71D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5:chartTrackingRefBased/>
  <w15:docId w15:val="{F70F6B62-065A-433F-81DA-7480CFE09A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62C38"/>
    <w:pPr>
      <w:jc w:val="both"/>
    </w:pPr>
    <w:rPr>
      <w:sz w:val="24"/>
      <w:szCs w:val="22"/>
      <w:lang w:val="bg-BG" w:eastAsia="bg-BG"/>
    </w:rPr>
  </w:style>
  <w:style w:type="paragraph" w:styleId="Heading1">
    <w:name w:val="heading 1"/>
    <w:basedOn w:val="Normal"/>
    <w:next w:val="Normal"/>
    <w:link w:val="Heading1Char"/>
    <w:qFormat/>
    <w:rsid w:val="00460AE1"/>
    <w:pPr>
      <w:keepNext/>
      <w:spacing w:before="240" w:after="60"/>
      <w:outlineLvl w:val="0"/>
    </w:pPr>
    <w:rPr>
      <w:rFonts w:ascii="Arial" w:hAnsi="Arial" w:cs="Arial"/>
      <w:b/>
      <w:bCs/>
      <w:kern w:val="32"/>
      <w:sz w:val="32"/>
      <w:szCs w:val="32"/>
    </w:rPr>
  </w:style>
  <w:style w:type="paragraph" w:styleId="Heading2">
    <w:name w:val="heading 2"/>
    <w:basedOn w:val="Normal"/>
    <w:next w:val="Normal"/>
    <w:link w:val="Heading2Char"/>
    <w:qFormat/>
    <w:rsid w:val="00460AE1"/>
    <w:pPr>
      <w:keepNext/>
      <w:spacing w:before="240" w:after="60"/>
      <w:outlineLvl w:val="1"/>
    </w:pPr>
    <w:rPr>
      <w:rFonts w:ascii="Arial" w:hAnsi="Arial" w:cs="Arial"/>
      <w:b/>
      <w:bCs/>
      <w:i/>
      <w:iCs/>
      <w:sz w:val="28"/>
      <w:szCs w:val="28"/>
      <w:lang w:val="en-US" w:eastAsia="zh-CN"/>
    </w:rPr>
  </w:style>
  <w:style w:type="paragraph" w:styleId="Heading3">
    <w:name w:val="heading 3"/>
    <w:basedOn w:val="Normal"/>
    <w:next w:val="Normal"/>
    <w:link w:val="Heading3Char"/>
    <w:uiPriority w:val="9"/>
    <w:qFormat/>
    <w:rsid w:val="00460AE1"/>
    <w:pPr>
      <w:keepNext/>
      <w:spacing w:before="240" w:after="60"/>
      <w:outlineLvl w:val="2"/>
    </w:pPr>
    <w:rPr>
      <w:rFonts w:ascii="Arial" w:hAnsi="Arial" w:cs="Arial"/>
      <w:b/>
      <w:bCs/>
      <w:sz w:val="26"/>
      <w:szCs w:val="26"/>
      <w:lang w:val="en-US" w:eastAsia="zh-CN"/>
    </w:rPr>
  </w:style>
  <w:style w:type="paragraph" w:styleId="Heading4">
    <w:name w:val="heading 4"/>
    <w:basedOn w:val="Normal"/>
    <w:next w:val="Normal"/>
    <w:link w:val="Heading4Char"/>
    <w:unhideWhenUsed/>
    <w:qFormat/>
    <w:rsid w:val="00460AE1"/>
    <w:pPr>
      <w:keepNext/>
      <w:spacing w:before="240" w:after="60"/>
      <w:outlineLvl w:val="3"/>
    </w:pPr>
    <w:rPr>
      <w:rFonts w:ascii="Calibri" w:hAnsi="Calibri"/>
      <w:b/>
      <w:bCs/>
      <w:sz w:val="28"/>
      <w:szCs w:val="28"/>
    </w:rPr>
  </w:style>
  <w:style w:type="paragraph" w:styleId="Heading5">
    <w:name w:val="heading 5"/>
    <w:basedOn w:val="Normal"/>
    <w:next w:val="Normal"/>
    <w:link w:val="Heading5Char"/>
    <w:uiPriority w:val="9"/>
    <w:qFormat/>
    <w:rsid w:val="009D15EB"/>
    <w:pPr>
      <w:spacing w:before="240" w:after="60"/>
      <w:jc w:val="left"/>
      <w:outlineLvl w:val="4"/>
    </w:pPr>
    <w:rPr>
      <w:rFonts w:ascii="Calibri" w:hAnsi="Calibri"/>
      <w:b/>
      <w:bCs/>
      <w:i/>
      <w:iCs/>
      <w:sz w:val="26"/>
      <w:szCs w:val="26"/>
      <w:lang w:val="en-AU" w:eastAsia="en-US"/>
    </w:rPr>
  </w:style>
  <w:style w:type="paragraph" w:styleId="Heading6">
    <w:name w:val="heading 6"/>
    <w:basedOn w:val="Normal"/>
    <w:next w:val="Normal"/>
    <w:link w:val="Heading6Char"/>
    <w:qFormat/>
    <w:rsid w:val="009D15EB"/>
    <w:pPr>
      <w:keepNext/>
      <w:tabs>
        <w:tab w:val="left" w:pos="0"/>
      </w:tabs>
      <w:spacing w:line="26" w:lineRule="atLeast"/>
      <w:jc w:val="left"/>
      <w:outlineLvl w:val="5"/>
    </w:pPr>
    <w:rPr>
      <w:rFonts w:ascii="TmsCyr" w:hAnsi="TmsCyr"/>
      <w:szCs w:val="20"/>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460AE1"/>
    <w:rPr>
      <w:rFonts w:ascii="Arial" w:hAnsi="Arial" w:cs="Arial"/>
      <w:b/>
      <w:bCs/>
      <w:kern w:val="32"/>
      <w:sz w:val="32"/>
      <w:szCs w:val="32"/>
      <w:lang w:val="bg-BG"/>
    </w:rPr>
  </w:style>
  <w:style w:type="character" w:customStyle="1" w:styleId="Heading2Char">
    <w:name w:val="Heading 2 Char"/>
    <w:link w:val="Heading2"/>
    <w:rsid w:val="00460AE1"/>
    <w:rPr>
      <w:rFonts w:ascii="Arial" w:hAnsi="Arial" w:cs="Arial"/>
      <w:b/>
      <w:bCs/>
      <w:i/>
      <w:iCs/>
      <w:sz w:val="28"/>
      <w:szCs w:val="28"/>
      <w:lang w:eastAsia="zh-CN"/>
    </w:rPr>
  </w:style>
  <w:style w:type="character" w:customStyle="1" w:styleId="Heading3Char">
    <w:name w:val="Heading 3 Char"/>
    <w:link w:val="Heading3"/>
    <w:uiPriority w:val="9"/>
    <w:rsid w:val="00460AE1"/>
    <w:rPr>
      <w:rFonts w:ascii="Arial" w:hAnsi="Arial" w:cs="Arial"/>
      <w:b/>
      <w:bCs/>
      <w:sz w:val="26"/>
      <w:szCs w:val="26"/>
      <w:lang w:eastAsia="zh-CN"/>
    </w:rPr>
  </w:style>
  <w:style w:type="character" w:customStyle="1" w:styleId="Heading4Char">
    <w:name w:val="Heading 4 Char"/>
    <w:link w:val="Heading4"/>
    <w:rsid w:val="00460AE1"/>
    <w:rPr>
      <w:rFonts w:ascii="Calibri" w:hAnsi="Calibri"/>
      <w:b/>
      <w:bCs/>
      <w:sz w:val="28"/>
      <w:szCs w:val="28"/>
      <w:lang w:val="bg-BG"/>
    </w:rPr>
  </w:style>
  <w:style w:type="character" w:customStyle="1" w:styleId="Heading5Char">
    <w:name w:val="Heading 5 Char"/>
    <w:basedOn w:val="DefaultParagraphFont"/>
    <w:link w:val="Heading5"/>
    <w:uiPriority w:val="9"/>
    <w:rsid w:val="009D15EB"/>
    <w:rPr>
      <w:rFonts w:ascii="Calibri" w:hAnsi="Calibri"/>
      <w:b/>
      <w:bCs/>
      <w:i/>
      <w:iCs/>
      <w:sz w:val="26"/>
      <w:szCs w:val="26"/>
      <w:lang w:val="en-AU"/>
    </w:rPr>
  </w:style>
  <w:style w:type="character" w:customStyle="1" w:styleId="Heading6Char">
    <w:name w:val="Heading 6 Char"/>
    <w:basedOn w:val="DefaultParagraphFont"/>
    <w:link w:val="Heading6"/>
    <w:rsid w:val="009D15EB"/>
    <w:rPr>
      <w:rFonts w:ascii="TmsCyr" w:hAnsi="TmsCyr"/>
      <w:sz w:val="24"/>
      <w:lang w:val="bg-BG"/>
    </w:rPr>
  </w:style>
  <w:style w:type="paragraph" w:styleId="Title">
    <w:name w:val="Title"/>
    <w:basedOn w:val="Normal"/>
    <w:next w:val="Subtitle"/>
    <w:link w:val="TitleChar"/>
    <w:qFormat/>
    <w:rsid w:val="00460AE1"/>
    <w:pPr>
      <w:suppressAutoHyphens/>
      <w:jc w:val="center"/>
    </w:pPr>
    <w:rPr>
      <w:b/>
      <w:bCs/>
      <w:sz w:val="32"/>
      <w:szCs w:val="24"/>
      <w:lang w:eastAsia="ar-SA"/>
    </w:rPr>
  </w:style>
  <w:style w:type="paragraph" w:styleId="Subtitle">
    <w:name w:val="Subtitle"/>
    <w:basedOn w:val="Normal"/>
    <w:link w:val="SubtitleChar"/>
    <w:qFormat/>
    <w:rsid w:val="00460AE1"/>
    <w:pPr>
      <w:spacing w:after="60"/>
      <w:jc w:val="center"/>
      <w:outlineLvl w:val="1"/>
    </w:pPr>
    <w:rPr>
      <w:rFonts w:ascii="Arial" w:eastAsiaTheme="minorEastAsia" w:hAnsi="Arial" w:cs="Arial"/>
      <w:szCs w:val="24"/>
      <w:lang w:val="en-AU"/>
    </w:rPr>
  </w:style>
  <w:style w:type="character" w:customStyle="1" w:styleId="SubtitleChar">
    <w:name w:val="Subtitle Char"/>
    <w:link w:val="Subtitle"/>
    <w:rsid w:val="00460AE1"/>
    <w:rPr>
      <w:rFonts w:ascii="Arial" w:eastAsiaTheme="minorEastAsia" w:hAnsi="Arial" w:cs="Arial"/>
      <w:sz w:val="24"/>
      <w:szCs w:val="24"/>
      <w:lang w:val="en-AU"/>
    </w:rPr>
  </w:style>
  <w:style w:type="character" w:customStyle="1" w:styleId="TitleChar">
    <w:name w:val="Title Char"/>
    <w:link w:val="Title"/>
    <w:rsid w:val="00460AE1"/>
    <w:rPr>
      <w:b/>
      <w:bCs/>
      <w:sz w:val="32"/>
      <w:szCs w:val="24"/>
      <w:lang w:val="bg-BG" w:eastAsia="ar-SA"/>
    </w:rPr>
  </w:style>
  <w:style w:type="character" w:styleId="Strong">
    <w:name w:val="Strong"/>
    <w:qFormat/>
    <w:rsid w:val="00460AE1"/>
    <w:rPr>
      <w:b/>
      <w:bCs/>
    </w:rPr>
  </w:style>
  <w:style w:type="paragraph" w:styleId="BodyText">
    <w:name w:val="Body Text"/>
    <w:basedOn w:val="Normal"/>
    <w:link w:val="BodyTextChar"/>
    <w:rsid w:val="00462C38"/>
    <w:pPr>
      <w:spacing w:after="120"/>
      <w:jc w:val="left"/>
    </w:pPr>
    <w:rPr>
      <w:sz w:val="20"/>
      <w:szCs w:val="20"/>
      <w:lang w:val="en-AU" w:eastAsia="en-US"/>
    </w:rPr>
  </w:style>
  <w:style w:type="character" w:customStyle="1" w:styleId="BodyTextChar">
    <w:name w:val="Body Text Char"/>
    <w:basedOn w:val="DefaultParagraphFont"/>
    <w:link w:val="BodyText"/>
    <w:rsid w:val="00462C38"/>
    <w:rPr>
      <w:lang w:val="en-AU"/>
    </w:rPr>
  </w:style>
  <w:style w:type="paragraph" w:styleId="ListParagraph">
    <w:name w:val="List Paragraph"/>
    <w:basedOn w:val="Normal"/>
    <w:qFormat/>
    <w:rsid w:val="00675579"/>
    <w:pPr>
      <w:ind w:left="720"/>
      <w:contextualSpacing/>
    </w:pPr>
    <w:rPr>
      <w:rFonts w:ascii="Verdana" w:hAnsi="Verdana"/>
      <w:sz w:val="20"/>
    </w:rPr>
  </w:style>
  <w:style w:type="character" w:customStyle="1" w:styleId="2">
    <w:name w:val="Основен текст (2)_"/>
    <w:basedOn w:val="DefaultParagraphFont"/>
    <w:link w:val="20"/>
    <w:locked/>
    <w:rsid w:val="00E75D91"/>
    <w:rPr>
      <w:shd w:val="clear" w:color="auto" w:fill="FFFFFF"/>
    </w:rPr>
  </w:style>
  <w:style w:type="paragraph" w:customStyle="1" w:styleId="20">
    <w:name w:val="Основен текст (2)"/>
    <w:basedOn w:val="Normal"/>
    <w:link w:val="2"/>
    <w:rsid w:val="00E75D91"/>
    <w:pPr>
      <w:widowControl w:val="0"/>
      <w:shd w:val="clear" w:color="auto" w:fill="FFFFFF"/>
      <w:spacing w:before="360" w:after="240" w:line="283" w:lineRule="exact"/>
      <w:ind w:hanging="1220"/>
    </w:pPr>
    <w:rPr>
      <w:sz w:val="20"/>
      <w:szCs w:val="20"/>
      <w:lang w:val="en-US" w:eastAsia="en-US"/>
    </w:rPr>
  </w:style>
  <w:style w:type="character" w:styleId="Hyperlink">
    <w:name w:val="Hyperlink"/>
    <w:rsid w:val="00E46459"/>
    <w:rPr>
      <w:color w:val="0000FF"/>
      <w:u w:val="single"/>
    </w:rPr>
  </w:style>
  <w:style w:type="paragraph" w:customStyle="1" w:styleId="CharChar">
    <w:name w:val="Знак Char Char Знак Знак"/>
    <w:basedOn w:val="Normal"/>
    <w:rsid w:val="009D15EB"/>
    <w:pPr>
      <w:tabs>
        <w:tab w:val="left" w:pos="709"/>
      </w:tabs>
      <w:jc w:val="left"/>
    </w:pPr>
    <w:rPr>
      <w:rFonts w:ascii="Tahoma" w:hAnsi="Tahoma"/>
      <w:szCs w:val="24"/>
      <w:lang w:val="pl-PL" w:eastAsia="pl-PL"/>
    </w:rPr>
  </w:style>
  <w:style w:type="paragraph" w:styleId="BodyText3">
    <w:name w:val="Body Text 3"/>
    <w:basedOn w:val="Normal"/>
    <w:link w:val="BodyText3Char"/>
    <w:rsid w:val="009D15EB"/>
    <w:rPr>
      <w:b/>
      <w:szCs w:val="20"/>
      <w:lang w:eastAsia="en-US"/>
    </w:rPr>
  </w:style>
  <w:style w:type="character" w:customStyle="1" w:styleId="BodyText3Char">
    <w:name w:val="Body Text 3 Char"/>
    <w:basedOn w:val="DefaultParagraphFont"/>
    <w:link w:val="BodyText3"/>
    <w:rsid w:val="009D15EB"/>
    <w:rPr>
      <w:b/>
      <w:sz w:val="24"/>
      <w:lang w:val="bg-BG"/>
    </w:rPr>
  </w:style>
  <w:style w:type="paragraph" w:styleId="BodyTextIndent">
    <w:name w:val="Body Text Indent"/>
    <w:basedOn w:val="Normal"/>
    <w:link w:val="BodyTextIndentChar"/>
    <w:rsid w:val="009D15EB"/>
    <w:pPr>
      <w:spacing w:after="120"/>
      <w:ind w:left="283"/>
      <w:jc w:val="left"/>
    </w:pPr>
    <w:rPr>
      <w:sz w:val="20"/>
      <w:szCs w:val="20"/>
      <w:lang w:val="en-AU" w:eastAsia="en-US"/>
    </w:rPr>
  </w:style>
  <w:style w:type="character" w:customStyle="1" w:styleId="BodyTextIndentChar">
    <w:name w:val="Body Text Indent Char"/>
    <w:basedOn w:val="DefaultParagraphFont"/>
    <w:link w:val="BodyTextIndent"/>
    <w:rsid w:val="009D15EB"/>
    <w:rPr>
      <w:lang w:val="en-AU"/>
    </w:rPr>
  </w:style>
  <w:style w:type="paragraph" w:styleId="NormalWeb">
    <w:name w:val="Normal (Web)"/>
    <w:basedOn w:val="Normal"/>
    <w:uiPriority w:val="99"/>
    <w:rsid w:val="009D15EB"/>
    <w:pPr>
      <w:spacing w:before="100" w:beforeAutospacing="1" w:after="100" w:afterAutospacing="1"/>
      <w:jc w:val="left"/>
    </w:pPr>
    <w:rPr>
      <w:szCs w:val="24"/>
    </w:rPr>
  </w:style>
  <w:style w:type="paragraph" w:customStyle="1" w:styleId="a">
    <w:name w:val="Стил"/>
    <w:rsid w:val="009D15EB"/>
    <w:pPr>
      <w:widowControl w:val="0"/>
      <w:autoSpaceDE w:val="0"/>
      <w:autoSpaceDN w:val="0"/>
      <w:adjustRightInd w:val="0"/>
      <w:ind w:left="140" w:right="140" w:firstLine="840"/>
      <w:jc w:val="both"/>
    </w:pPr>
    <w:rPr>
      <w:sz w:val="24"/>
      <w:szCs w:val="24"/>
    </w:rPr>
  </w:style>
  <w:style w:type="paragraph" w:styleId="BodyTextIndent3">
    <w:name w:val="Body Text Indent 3"/>
    <w:basedOn w:val="Normal"/>
    <w:link w:val="BodyTextIndent3Char"/>
    <w:uiPriority w:val="99"/>
    <w:unhideWhenUsed/>
    <w:rsid w:val="009D15EB"/>
    <w:pPr>
      <w:spacing w:after="120"/>
      <w:ind w:left="283"/>
      <w:jc w:val="left"/>
    </w:pPr>
    <w:rPr>
      <w:sz w:val="16"/>
      <w:szCs w:val="16"/>
      <w:lang w:val="en-AU" w:eastAsia="en-US"/>
    </w:rPr>
  </w:style>
  <w:style w:type="character" w:customStyle="1" w:styleId="BodyTextIndent3Char">
    <w:name w:val="Body Text Indent 3 Char"/>
    <w:basedOn w:val="DefaultParagraphFont"/>
    <w:link w:val="BodyTextIndent3"/>
    <w:uiPriority w:val="99"/>
    <w:rsid w:val="009D15EB"/>
    <w:rPr>
      <w:sz w:val="16"/>
      <w:szCs w:val="16"/>
      <w:lang w:val="en-AU"/>
    </w:rPr>
  </w:style>
  <w:style w:type="paragraph" w:customStyle="1" w:styleId="StyleChar">
    <w:name w:val="Style Char"/>
    <w:link w:val="StyleCharChar"/>
    <w:rsid w:val="009D15EB"/>
    <w:pPr>
      <w:widowControl w:val="0"/>
      <w:autoSpaceDE w:val="0"/>
      <w:autoSpaceDN w:val="0"/>
      <w:adjustRightInd w:val="0"/>
      <w:ind w:left="140" w:right="140" w:firstLine="840"/>
      <w:jc w:val="both"/>
    </w:pPr>
    <w:rPr>
      <w:sz w:val="24"/>
      <w:szCs w:val="24"/>
      <w:lang w:val="bg-BG" w:eastAsia="bg-BG"/>
    </w:rPr>
  </w:style>
  <w:style w:type="character" w:customStyle="1" w:styleId="StyleCharChar">
    <w:name w:val="Style Char Char"/>
    <w:link w:val="StyleChar"/>
    <w:locked/>
    <w:rsid w:val="009D15EB"/>
    <w:rPr>
      <w:sz w:val="24"/>
      <w:szCs w:val="24"/>
      <w:lang w:val="bg-BG" w:eastAsia="bg-BG"/>
    </w:rPr>
  </w:style>
  <w:style w:type="paragraph" w:customStyle="1" w:styleId="Char1CharCharCharChar">
    <w:name w:val="Char Знак Знак1 Char Знак Знак Char Char Char"/>
    <w:basedOn w:val="Normal"/>
    <w:rsid w:val="009D15EB"/>
    <w:pPr>
      <w:tabs>
        <w:tab w:val="left" w:pos="709"/>
      </w:tabs>
      <w:jc w:val="left"/>
    </w:pPr>
    <w:rPr>
      <w:rFonts w:ascii="Tahoma" w:hAnsi="Tahoma"/>
      <w:szCs w:val="24"/>
      <w:lang w:val="pl-PL" w:eastAsia="pl-PL"/>
    </w:rPr>
  </w:style>
  <w:style w:type="paragraph" w:customStyle="1" w:styleId="FR3">
    <w:name w:val="FR3"/>
    <w:rsid w:val="009D15EB"/>
    <w:pPr>
      <w:widowControl w:val="0"/>
      <w:overflowPunct w:val="0"/>
      <w:autoSpaceDE w:val="0"/>
      <w:autoSpaceDN w:val="0"/>
      <w:adjustRightInd w:val="0"/>
      <w:textAlignment w:val="baseline"/>
    </w:pPr>
    <w:rPr>
      <w:rFonts w:ascii="Arial" w:hAnsi="Arial"/>
      <w:b/>
      <w:sz w:val="44"/>
      <w:lang w:val="bg-BG"/>
    </w:rPr>
  </w:style>
  <w:style w:type="character" w:customStyle="1" w:styleId="BalloonTextChar">
    <w:name w:val="Balloon Text Char"/>
    <w:basedOn w:val="DefaultParagraphFont"/>
    <w:link w:val="BalloonText"/>
    <w:uiPriority w:val="99"/>
    <w:semiHidden/>
    <w:rsid w:val="009D15EB"/>
    <w:rPr>
      <w:rFonts w:ascii="Tahoma" w:hAnsi="Tahoma" w:cs="Tahoma"/>
      <w:sz w:val="16"/>
      <w:szCs w:val="16"/>
      <w:lang w:val="en-AU"/>
    </w:rPr>
  </w:style>
  <w:style w:type="paragraph" w:styleId="BalloonText">
    <w:name w:val="Balloon Text"/>
    <w:basedOn w:val="Normal"/>
    <w:link w:val="BalloonTextChar"/>
    <w:uiPriority w:val="99"/>
    <w:semiHidden/>
    <w:unhideWhenUsed/>
    <w:rsid w:val="009D15EB"/>
    <w:pPr>
      <w:jc w:val="left"/>
    </w:pPr>
    <w:rPr>
      <w:rFonts w:ascii="Tahoma" w:hAnsi="Tahoma" w:cs="Tahoma"/>
      <w:sz w:val="16"/>
      <w:szCs w:val="16"/>
      <w:lang w:val="en-AU" w:eastAsia="en-US"/>
    </w:rPr>
  </w:style>
  <w:style w:type="paragraph" w:customStyle="1" w:styleId="CharChar7CharCharCharCharCharChar">
    <w:name w:val="Char Char7 Char Char Char Char Char Char"/>
    <w:basedOn w:val="Normal"/>
    <w:rsid w:val="009D15EB"/>
    <w:pPr>
      <w:tabs>
        <w:tab w:val="left" w:pos="709"/>
      </w:tabs>
      <w:jc w:val="left"/>
    </w:pPr>
    <w:rPr>
      <w:szCs w:val="24"/>
      <w:lang w:val="en-US" w:eastAsia="pl-PL"/>
    </w:rPr>
  </w:style>
  <w:style w:type="paragraph" w:customStyle="1" w:styleId="ListParagraph1">
    <w:name w:val="List Paragraph1"/>
    <w:basedOn w:val="Normal"/>
    <w:qFormat/>
    <w:rsid w:val="009D15EB"/>
    <w:pPr>
      <w:ind w:left="708"/>
      <w:jc w:val="left"/>
    </w:pPr>
    <w:rPr>
      <w:sz w:val="20"/>
      <w:szCs w:val="20"/>
      <w:lang w:val="en-AU" w:eastAsia="en-US"/>
    </w:rPr>
  </w:style>
  <w:style w:type="paragraph" w:customStyle="1" w:styleId="CharCharCharCharCharCharCharCharChar1CharCharCharChar">
    <w:name w:val="Char Char Char Char Char Char Char Char Char1 Char Char Char Char Знак"/>
    <w:basedOn w:val="Normal"/>
    <w:rsid w:val="009D15EB"/>
    <w:pPr>
      <w:tabs>
        <w:tab w:val="left" w:pos="709"/>
      </w:tabs>
      <w:jc w:val="left"/>
    </w:pPr>
    <w:rPr>
      <w:rFonts w:ascii="Tahoma" w:hAnsi="Tahoma"/>
      <w:szCs w:val="24"/>
      <w:lang w:val="pl-PL" w:eastAsia="pl-PL"/>
    </w:rPr>
  </w:style>
  <w:style w:type="paragraph" w:customStyle="1" w:styleId="a0">
    <w:name w:val="Знак Знак"/>
    <w:basedOn w:val="Normal"/>
    <w:rsid w:val="009D15EB"/>
    <w:pPr>
      <w:tabs>
        <w:tab w:val="left" w:pos="709"/>
      </w:tabs>
      <w:jc w:val="left"/>
    </w:pPr>
    <w:rPr>
      <w:szCs w:val="24"/>
      <w:lang w:val="en-US" w:eastAsia="pl-PL"/>
    </w:rPr>
  </w:style>
  <w:style w:type="paragraph" w:customStyle="1" w:styleId="1">
    <w:name w:val="1"/>
    <w:basedOn w:val="Normal"/>
    <w:rsid w:val="009D15EB"/>
    <w:pPr>
      <w:tabs>
        <w:tab w:val="left" w:pos="709"/>
      </w:tabs>
      <w:jc w:val="left"/>
    </w:pPr>
    <w:rPr>
      <w:szCs w:val="24"/>
      <w:lang w:val="en-US" w:eastAsia="pl-PL"/>
    </w:rPr>
  </w:style>
  <w:style w:type="paragraph" w:styleId="CommentText">
    <w:name w:val="annotation text"/>
    <w:basedOn w:val="Normal"/>
    <w:link w:val="CommentTextChar"/>
    <w:uiPriority w:val="99"/>
    <w:semiHidden/>
    <w:unhideWhenUsed/>
    <w:rsid w:val="009D15EB"/>
    <w:pPr>
      <w:jc w:val="left"/>
    </w:pPr>
    <w:rPr>
      <w:sz w:val="20"/>
      <w:szCs w:val="20"/>
      <w:lang w:val="en-AU" w:eastAsia="en-US"/>
    </w:rPr>
  </w:style>
  <w:style w:type="character" w:customStyle="1" w:styleId="CommentTextChar">
    <w:name w:val="Comment Text Char"/>
    <w:basedOn w:val="DefaultParagraphFont"/>
    <w:link w:val="CommentText"/>
    <w:uiPriority w:val="99"/>
    <w:semiHidden/>
    <w:rsid w:val="009D15EB"/>
    <w:rPr>
      <w:lang w:val="en-AU"/>
    </w:rPr>
  </w:style>
  <w:style w:type="character" w:customStyle="1" w:styleId="CommentSubjectChar">
    <w:name w:val="Comment Subject Char"/>
    <w:basedOn w:val="CommentTextChar"/>
    <w:link w:val="CommentSubject"/>
    <w:uiPriority w:val="99"/>
    <w:semiHidden/>
    <w:rsid w:val="009D15EB"/>
    <w:rPr>
      <w:b/>
      <w:bCs/>
      <w:lang w:val="en-AU"/>
    </w:rPr>
  </w:style>
  <w:style w:type="paragraph" w:styleId="CommentSubject">
    <w:name w:val="annotation subject"/>
    <w:basedOn w:val="CommentText"/>
    <w:next w:val="CommentText"/>
    <w:link w:val="CommentSubjectChar"/>
    <w:uiPriority w:val="99"/>
    <w:semiHidden/>
    <w:unhideWhenUsed/>
    <w:rsid w:val="009D15EB"/>
    <w:rPr>
      <w:b/>
      <w:bCs/>
    </w:rPr>
  </w:style>
  <w:style w:type="paragraph" w:styleId="Header">
    <w:name w:val="header"/>
    <w:basedOn w:val="Normal"/>
    <w:link w:val="HeaderChar"/>
    <w:uiPriority w:val="99"/>
    <w:unhideWhenUsed/>
    <w:rsid w:val="009D15EB"/>
    <w:pPr>
      <w:tabs>
        <w:tab w:val="center" w:pos="4536"/>
        <w:tab w:val="right" w:pos="9072"/>
      </w:tabs>
      <w:jc w:val="left"/>
    </w:pPr>
    <w:rPr>
      <w:sz w:val="20"/>
      <w:szCs w:val="20"/>
      <w:lang w:val="en-AU" w:eastAsia="en-US"/>
    </w:rPr>
  </w:style>
  <w:style w:type="character" w:customStyle="1" w:styleId="HeaderChar">
    <w:name w:val="Header Char"/>
    <w:basedOn w:val="DefaultParagraphFont"/>
    <w:link w:val="Header"/>
    <w:uiPriority w:val="99"/>
    <w:rsid w:val="009D15EB"/>
    <w:rPr>
      <w:lang w:val="en-AU"/>
    </w:rPr>
  </w:style>
  <w:style w:type="paragraph" w:styleId="Footer">
    <w:name w:val="footer"/>
    <w:basedOn w:val="Normal"/>
    <w:link w:val="FooterChar"/>
    <w:uiPriority w:val="99"/>
    <w:unhideWhenUsed/>
    <w:rsid w:val="009D15EB"/>
    <w:pPr>
      <w:tabs>
        <w:tab w:val="center" w:pos="4536"/>
        <w:tab w:val="right" w:pos="9072"/>
      </w:tabs>
      <w:jc w:val="left"/>
    </w:pPr>
    <w:rPr>
      <w:sz w:val="20"/>
      <w:szCs w:val="20"/>
      <w:lang w:val="en-AU" w:eastAsia="en-US"/>
    </w:rPr>
  </w:style>
  <w:style w:type="character" w:customStyle="1" w:styleId="FooterChar">
    <w:name w:val="Footer Char"/>
    <w:basedOn w:val="DefaultParagraphFont"/>
    <w:link w:val="Footer"/>
    <w:uiPriority w:val="99"/>
    <w:rsid w:val="009D15EB"/>
    <w:rPr>
      <w:lang w:val="en-AU"/>
    </w:rPr>
  </w:style>
  <w:style w:type="paragraph" w:customStyle="1" w:styleId="CharChar7CharChar">
    <w:name w:val="Char Char7 Char Char"/>
    <w:basedOn w:val="Normal"/>
    <w:rsid w:val="009D15EB"/>
    <w:pPr>
      <w:tabs>
        <w:tab w:val="left" w:pos="709"/>
      </w:tabs>
      <w:jc w:val="left"/>
    </w:pPr>
    <w:rPr>
      <w:szCs w:val="24"/>
      <w:lang w:val="en-US" w:eastAsia="pl-PL"/>
    </w:rPr>
  </w:style>
  <w:style w:type="paragraph" w:customStyle="1" w:styleId="Default">
    <w:name w:val="Default"/>
    <w:rsid w:val="009D15EB"/>
    <w:pPr>
      <w:autoSpaceDE w:val="0"/>
      <w:autoSpaceDN w:val="0"/>
      <w:adjustRightInd w:val="0"/>
    </w:pPr>
    <w:rPr>
      <w:color w:val="000000"/>
      <w:sz w:val="24"/>
      <w:szCs w:val="24"/>
      <w:lang w:val="bg-BG" w:eastAsia="bg-BG"/>
    </w:rPr>
  </w:style>
  <w:style w:type="paragraph" w:customStyle="1" w:styleId="m">
    <w:name w:val="m"/>
    <w:basedOn w:val="Normal"/>
    <w:rsid w:val="009D15EB"/>
    <w:pPr>
      <w:spacing w:before="100" w:beforeAutospacing="1" w:after="100" w:afterAutospacing="1"/>
      <w:jc w:val="left"/>
    </w:pPr>
    <w:rPr>
      <w:szCs w:val="24"/>
      <w:lang w:val="en-US" w:eastAsia="en-US"/>
    </w:rPr>
  </w:style>
  <w:style w:type="paragraph" w:styleId="BodyText2">
    <w:name w:val="Body Text 2"/>
    <w:basedOn w:val="Normal"/>
    <w:link w:val="BodyText2Char"/>
    <w:uiPriority w:val="99"/>
    <w:semiHidden/>
    <w:unhideWhenUsed/>
    <w:rsid w:val="009D15EB"/>
    <w:pPr>
      <w:widowControl w:val="0"/>
      <w:autoSpaceDE w:val="0"/>
      <w:autoSpaceDN w:val="0"/>
      <w:adjustRightInd w:val="0"/>
      <w:spacing w:after="120" w:line="480" w:lineRule="auto"/>
      <w:jc w:val="left"/>
    </w:pPr>
    <w:rPr>
      <w:sz w:val="20"/>
      <w:szCs w:val="20"/>
    </w:rPr>
  </w:style>
  <w:style w:type="character" w:customStyle="1" w:styleId="BodyText2Char">
    <w:name w:val="Body Text 2 Char"/>
    <w:basedOn w:val="DefaultParagraphFont"/>
    <w:link w:val="BodyText2"/>
    <w:uiPriority w:val="99"/>
    <w:semiHidden/>
    <w:rsid w:val="009D15EB"/>
    <w:rPr>
      <w:lang w:val="bg-BG" w:eastAsia="bg-BG"/>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32903575">
      <w:bodyDiv w:val="1"/>
      <w:marLeft w:val="0"/>
      <w:marRight w:val="0"/>
      <w:marTop w:val="0"/>
      <w:marBottom w:val="0"/>
      <w:divBdr>
        <w:top w:val="none" w:sz="0" w:space="0" w:color="auto"/>
        <w:left w:val="none" w:sz="0" w:space="0" w:color="auto"/>
        <w:bottom w:val="none" w:sz="0" w:space="0" w:color="auto"/>
        <w:right w:val="none" w:sz="0" w:space="0" w:color="auto"/>
      </w:divBdr>
    </w:div>
    <w:div w:id="856381770">
      <w:bodyDiv w:val="1"/>
      <w:marLeft w:val="0"/>
      <w:marRight w:val="0"/>
      <w:marTop w:val="0"/>
      <w:marBottom w:val="0"/>
      <w:divBdr>
        <w:top w:val="none" w:sz="0" w:space="0" w:color="auto"/>
        <w:left w:val="none" w:sz="0" w:space="0" w:color="auto"/>
        <w:bottom w:val="none" w:sz="0" w:space="0" w:color="auto"/>
        <w:right w:val="none" w:sz="0" w:space="0" w:color="auto"/>
      </w:divBdr>
    </w:div>
    <w:div w:id="1130249121">
      <w:bodyDiv w:val="1"/>
      <w:marLeft w:val="0"/>
      <w:marRight w:val="0"/>
      <w:marTop w:val="0"/>
      <w:marBottom w:val="0"/>
      <w:divBdr>
        <w:top w:val="none" w:sz="0" w:space="0" w:color="auto"/>
        <w:left w:val="none" w:sz="0" w:space="0" w:color="auto"/>
        <w:bottom w:val="none" w:sz="0" w:space="0" w:color="auto"/>
        <w:right w:val="none" w:sz="0" w:space="0" w:color="auto"/>
      </w:divBdr>
    </w:div>
    <w:div w:id="1292446395">
      <w:bodyDiv w:val="1"/>
      <w:marLeft w:val="0"/>
      <w:marRight w:val="0"/>
      <w:marTop w:val="0"/>
      <w:marBottom w:val="0"/>
      <w:divBdr>
        <w:top w:val="none" w:sz="0" w:space="0" w:color="auto"/>
        <w:left w:val="none" w:sz="0" w:space="0" w:color="auto"/>
        <w:bottom w:val="none" w:sz="0" w:space="0" w:color="auto"/>
        <w:right w:val="none" w:sz="0" w:space="0" w:color="auto"/>
      </w:divBdr>
    </w:div>
    <w:div w:id="1318530825">
      <w:bodyDiv w:val="1"/>
      <w:marLeft w:val="0"/>
      <w:marRight w:val="0"/>
      <w:marTop w:val="0"/>
      <w:marBottom w:val="0"/>
      <w:divBdr>
        <w:top w:val="none" w:sz="0" w:space="0" w:color="auto"/>
        <w:left w:val="none" w:sz="0" w:space="0" w:color="auto"/>
        <w:bottom w:val="none" w:sz="0" w:space="0" w:color="auto"/>
        <w:right w:val="none" w:sz="0" w:space="0" w:color="auto"/>
      </w:divBdr>
    </w:div>
    <w:div w:id="1445032639">
      <w:bodyDiv w:val="1"/>
      <w:marLeft w:val="0"/>
      <w:marRight w:val="0"/>
      <w:marTop w:val="0"/>
      <w:marBottom w:val="0"/>
      <w:divBdr>
        <w:top w:val="none" w:sz="0" w:space="0" w:color="auto"/>
        <w:left w:val="none" w:sz="0" w:space="0" w:color="auto"/>
        <w:bottom w:val="none" w:sz="0" w:space="0" w:color="auto"/>
        <w:right w:val="none" w:sz="0" w:space="0" w:color="auto"/>
      </w:divBdr>
    </w:div>
    <w:div w:id="16340168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image" Target="media/image3.emf"/><Relationship Id="rId4" Type="http://schemas.openxmlformats.org/officeDocument/2006/relationships/webSettings" Target="webSettings.xml"/><Relationship Id="rId9" Type="http://schemas.openxmlformats.org/officeDocument/2006/relationships/oleObject" Target="embeddings/oleObject1.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_xmlsignatures/_rels/origin.sigs.rels><?xml version="1.0" encoding="UTF-8" standalone="yes"?>
<Relationships xmlns="http://schemas.openxmlformats.org/package/2006/relationships"><Relationship Id="rId1" Type="http://schemas.openxmlformats.org/package/2006/relationships/digital-signature/signature" Target="sig1.xml"/></Relationships>
</file>

<file path=_xmlsignatures/sig1.xml><?xml version="1.0" encoding="utf-8"?>
<Signature xmlns="http://www.w3.org/2000/09/xmldsig#" Id="idPackageSignature">
  <SignedInfo>
    <CanonicalizationMethod Algorithm="http://www.w3.org/TR/2001/REC-xml-c14n-20010315"/>
    <SignatureMethod Algorithm="http://www.w3.org/2001/04/xmldsig-more#rsa-sha256"/>
    <Reference Type="http://www.w3.org/2000/09/xmldsig#Object" URI="#idPackageObject">
      <DigestMethod Algorithm="http://www.w3.org/2001/04/xmlenc#sha256"/>
      <DigestValue>dxsfzm8LV9U3WsTh537HvFmEDMMWPX34UZqNFJsTcgg=</DigestValue>
    </Reference>
    <Reference Type="http://www.w3.org/2000/09/xmldsig#Object" URI="#idOfficeObject">
      <DigestMethod Algorithm="http://www.w3.org/2001/04/xmlenc#sha256"/>
      <DigestValue>4ZquSnvQ10PVd+H2x7iT7x6fHJN60fIitS7MmGh7NIM=</DigestValue>
    </Reference>
    <Reference Type="http://uri.etsi.org/01903#SignedProperties" URI="#idSignedProperties">
      <Transforms>
        <Transform Algorithm="http://www.w3.org/TR/2001/REC-xml-c14n-20010315"/>
      </Transforms>
      <DigestMethod Algorithm="http://www.w3.org/2001/04/xmlenc#sha256"/>
      <DigestValue>yYMnru1rqDvVSK8CklOfqqZZsQfMyPwf/uk5y1733lI=</DigestValue>
    </Reference>
    <Reference Type="http://www.w3.org/2000/09/xmldsig#Object" URI="#idValidSigLnImg">
      <DigestMethod Algorithm="http://www.w3.org/2001/04/xmlenc#sha256"/>
      <DigestValue>H4LzloW3M/vJfKw6Ku0pPGd/hD04UTOQoqZn63FgiPw=</DigestValue>
    </Reference>
    <Reference Type="http://www.w3.org/2000/09/xmldsig#Object" URI="#idInvalidSigLnImg">
      <DigestMethod Algorithm="http://www.w3.org/2001/04/xmlenc#sha256"/>
      <DigestValue>KcpFXzS2b2WC87N63AFnN5jeo0T5wjrowEagbvhCCfo=</DigestValue>
    </Reference>
  </SignedInfo>
  <SignatureValue>jKtb/m5pbxBC7+dvGqd5K3Hru9XCUIZYsai0DII1OZYpBZceTq3sH7cKPVDMEvpai+S0Tx+V6kjH
GPL+geGKnBR+3kdWt70HF62eXkEqsU2gnzigfC5O0R4LcDAIzi/+ToHyP2xWmJXLR8gdwGSfxOVJ
zF+k+i+jyTYOCwnEmVBF94rQ2fObUs/YxH3BO3TzBg8cD3kYHoNOMKEEae9BjGkaKX1kAX8uL1rD
gPhPjup92FuCFx1vcYcfJh+ZEvZPHeDaEJb2ksFzRi1qipNmJbd/6FtT6d6PBXXHoca6WlobXlDD
tcHpQNJ45vbAanHOc8ARMjx391brIAWC/7OM3g==</SignatureValue>
  <KeyInfo>
    <X509Data>
      <X509Certificate>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</X509Certificate>
    </X509Data>
  </KeyInfo>
  <Object Id="idPackageObject">
    <Manifest>
      <Reference URI="/_rels/.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1/04/xmlenc#sha256"/>
        <DigestValue>Mq3mDDWudLiaQFa1psBgLG+/en7p7r8re0MtlxnuiUI=</DigestValue>
      </Reference>
      <Reference URI="/word/_rels/document.xml.rels?ContentType=application/vnd.openxmlformats-package.relationships+xml">
        <Transforms>
          <Transform Algorithm="http://schemas.openxmlformats.org/package/2006/RelationshipTransform">
            <mdssi:RelationshipReference xmlns:mdssi="http://schemas.openxmlformats.org/package/2006/digital-signature" SourceId="rId12"/>
            <mdssi:RelationshipReference xmlns:mdssi="http://schemas.openxmlformats.org/package/2006/digital-signature" SourceId="rId2"/>
            <mdssi:RelationshipReference xmlns:mdssi="http://schemas.openxmlformats.org/package/2006/digital-signature" SourceId="rId1"/>
            <mdssi:RelationshipReference xmlns:mdssi="http://schemas.openxmlformats.org/package/2006/digital-signature" SourceId="rId6"/>
            <mdssi:RelationshipReference xmlns:mdssi="http://schemas.openxmlformats.org/package/2006/digital-signature" SourceId="rId11"/>
            <mdssi:RelationshipReference xmlns:mdssi="http://schemas.openxmlformats.org/package/2006/digital-signature" SourceId="rId5"/>
            <mdssi:RelationshipReference xmlns:mdssi="http://schemas.openxmlformats.org/package/2006/digital-signature" SourceId="rId10"/>
            <mdssi:RelationshipReference xmlns:mdssi="http://schemas.openxmlformats.org/package/2006/digital-signature" SourceId="rId4"/>
            <mdssi:RelationshipReference xmlns:mdssi="http://schemas.openxmlformats.org/package/2006/digital-signature" SourceId="rId9"/>
            <mdssi:RelationshipReference xmlns:mdssi="http://schemas.openxmlformats.org/package/2006/digital-signature" SourceId="rId8"/>
            <mdssi:RelationshipReference xmlns:mdssi="http://schemas.openxmlformats.org/package/2006/digital-signature" SourceId="rId13"/>
            <mdssi:RelationshipReference xmlns:mdssi="http://schemas.openxmlformats.org/package/2006/digital-signature" SourceId="rId3"/>
            <mdssi:RelationshipReference xmlns:mdssi="http://schemas.openxmlformats.org/package/2006/digital-signature" SourceId="rId7"/>
          </Transform>
          <Transform Algorithm="http://www.w3.org/TR/2001/REC-xml-c14n-20010315"/>
        </Transforms>
        <DigestMethod Algorithm="http://www.w3.org/2001/04/xmlenc#sha256"/>
        <DigestValue>4reE6TrKzbXGkwRBskoI98wZ9bbSY1KX5wrT056fdDU=</DigestValue>
      </Reference>
      <Reference URI="/word/document.xml?ContentType=application/vnd.openxmlformats-officedocument.wordprocessingml.document.main+xml">
        <DigestMethod Algorithm="http://www.w3.org/2001/04/xmlenc#sha256"/>
        <DigestValue>Z5Eb4HzvnuXH5fgw3ZDIQOlG77wNtQZ6vQgXA6aYVUc=</DigestValue>
      </Reference>
      <Reference URI="/word/embeddings/oleObject1.bin?ContentType=application/vnd.openxmlformats-officedocument.oleObject">
        <DigestMethod Algorithm="http://www.w3.org/2001/04/xmlenc#sha256"/>
        <DigestValue>FmZdECuO5TvKIPNxMkETyhV/DUNRfMie29Oxg/EbUKE=</DigestValue>
      </Reference>
      <Reference URI="/word/endnotes.xml?ContentType=application/vnd.openxmlformats-officedocument.wordprocessingml.endnotes+xml">
        <DigestMethod Algorithm="http://www.w3.org/2001/04/xmlenc#sha256"/>
        <DigestValue>KwTC1U+qTznUBXP4ANigHtbsUyyVDEYCVWsJghzyi84=</DigestValue>
      </Reference>
      <Reference URI="/word/fontTable.xml?ContentType=application/vnd.openxmlformats-officedocument.wordprocessingml.fontTable+xml">
        <DigestMethod Algorithm="http://www.w3.org/2001/04/xmlenc#sha256"/>
        <DigestValue>0Z8gKyqK6CWoBEFSmuzkNzHABbasx+nU322H8dHf7GA=</DigestValue>
      </Reference>
      <Reference URI="/word/footer1.xml?ContentType=application/vnd.openxmlformats-officedocument.wordprocessingml.footer+xml">
        <DigestMethod Algorithm="http://www.w3.org/2001/04/xmlenc#sha256"/>
        <DigestValue>r5vanP/89NuJMVGbm4H4GXVm8GRyt10ZBeQu3Q8dTcs=</DigestValue>
      </Reference>
      <Reference URI="/word/footnotes.xml?ContentType=application/vnd.openxmlformats-officedocument.wordprocessingml.footnotes+xml">
        <DigestMethod Algorithm="http://www.w3.org/2001/04/xmlenc#sha256"/>
        <DigestValue>Qvdjso61f55AJH9mOiRcvG0gYiS91HJU9h5cQgjiAXI=</DigestValue>
      </Reference>
      <Reference URI="/word/media/image1.png?ContentType=image/png">
        <DigestMethod Algorithm="http://www.w3.org/2001/04/xmlenc#sha256"/>
        <DigestValue>cx2rpvPTNZBMF6mBt1szwduJ/hp+DCHdseWahYpCwZA=</DigestValue>
      </Reference>
      <Reference URI="/word/media/image2.emf?ContentType=image/x-emf">
        <DigestMethod Algorithm="http://www.w3.org/2001/04/xmlenc#sha256"/>
        <DigestValue>32TCgsnqDJhMnGJZ47jEM5V0aeupAkh47NvGBVHuFx0=</DigestValue>
      </Reference>
      <Reference URI="/word/media/image3.emf?ContentType=image/x-emf">
        <DigestMethod Algorithm="http://www.w3.org/2001/04/xmlenc#sha256"/>
        <DigestValue>LlR/YqQzmy5eNtCsDjk/SDNR/Ml2xL5mGZOg1e53T6Q=</DigestValue>
      </Reference>
      <Reference URI="/word/numbering.xml?ContentType=application/vnd.openxmlformats-officedocument.wordprocessingml.numbering+xml">
        <DigestMethod Algorithm="http://www.w3.org/2001/04/xmlenc#sha256"/>
        <DigestValue>G83MjYFZHk49NI+KA6/FX63gDZC3coRUlaFleGc3tbc=</DigestValue>
      </Reference>
      <Reference URI="/word/settings.xml?ContentType=application/vnd.openxmlformats-officedocument.wordprocessingml.settings+xml">
        <DigestMethod Algorithm="http://www.w3.org/2001/04/xmlenc#sha256"/>
        <DigestValue>ro26s8/yux9ql0TgEYca7TktOggLHbQqJ3wM3aH0728=</DigestValue>
      </Reference>
      <Reference URI="/word/styles.xml?ContentType=application/vnd.openxmlformats-officedocument.wordprocessingml.styles+xml">
        <DigestMethod Algorithm="http://www.w3.org/2001/04/xmlenc#sha256"/>
        <DigestValue>WXJlC6Dlosldu8+r9Loc4TKVDm1Csv5NC9e34+XeUEM=</DigestValue>
      </Reference>
      <Reference URI="/word/theme/theme1.xml?ContentType=application/vnd.openxmlformats-officedocument.theme+xml">
        <DigestMethod Algorithm="http://www.w3.org/2001/04/xmlenc#sha256"/>
        <DigestValue>lenbIng2TEDZJNYk3JhlEF0nfCLd7ns/RZsGkzi4xWo=</DigestValue>
      </Reference>
      <Reference URI="/word/webSettings.xml?ContentType=application/vnd.openxmlformats-officedocument.wordprocessingml.webSettings+xml">
        <DigestMethod Algorithm="http://www.w3.org/2001/04/xmlenc#sha256"/>
        <DigestValue>3fwUBLYlZABCHlaOKPSQVjFYs5IANS/qYf/Q8OynTCM=</DigestValue>
      </Reference>
    </Manifest>
    <SignatureProperties>
      <SignatureProperty Id="idSignatureTime" Target="#idPackageSignature">
        <mdssi:SignatureTime xmlns:mdssi="http://schemas.openxmlformats.org/package/2006/digital-signature">
          <mdssi:Format>YYYY-MM-DDThh:mm:ssTZD</mdssi:Format>
          <mdssi:Value>2025-08-05T11:00:08Z</mdssi:Value>
        </mdssi:SignatureTime>
      </SignatureProperty>
    </SignatureProperties>
  </Object>
  <Object Id="idOfficeObject">
    <SignatureProperties>
      <SignatureProperty Id="idOfficeV1Details" Target="#idPackageSignature">
        <SignatureInfoV1 xmlns="http://schemas.microsoft.com/office/2006/digsig">
          <SetupID>{1BBDAF27-2C4D-43E9-A8AA-99D2A7834EF1}</SetupID>
          <SignatureText>,</SignatureText>
          <SignatureImage/>
          <SignatureComments/>
          <WindowsVersion>10.0</WindowsVersion>
          <OfficeVersion>16.0</OfficeVersion>
          <ApplicationVersion>16.0</ApplicationVersion>
          <Monitors>1</Monitors>
          <HorizontalResolution>1920</HorizontalResolution>
          <VerticalResolution>1080</VerticalResolution>
          <ColorDepth>32</ColorDepth>
          <SignatureProviderId>{00000000-0000-0000-0000-000000000000}</SignatureProviderId>
          <SignatureProviderUrl/>
          <SignatureProviderDetails>9</SignatureProviderDetails>
          <SignatureType>2</SignatureType>
        </SignatureInfoV1>
      </SignatureProperty>
    </SignatureProperties>
  </Object>
  <Object>
    <xd:QualifyingProperties xmlns:xd="http://uri.etsi.org/01903/v1.3.2#" Target="#idPackageSignature">
      <xd:SignedProperties Id="idSignedProperties">
        <xd:SignedSignatureProperties>
          <xd:SigningTime>2025-08-05T11:00:08Z</xd:SigningTime>
          <xd:SigningCertificate>
            <xd:Cert>
              <xd:CertDigest>
                <DigestMethod Algorithm="http://www.w3.org/2001/04/xmlenc#sha256"/>
                <DigestValue>WGxvgdDoohsD65L+nU8YsWB+wv8ZFOueynmIHwOQFQM=</DigestValue>
              </xd:CertDigest>
              <xd:IssuerSerial>
                <X509IssuerName>C=BG, L=Sofia, O=Information Services JSC, OID.2.5.4.97=NTRBG-831641791, CN=StampIT Global Qualified CA</X509IssuerName>
                <X509SerialNumber>2333690722841434525</X509SerialNumber>
              </xd:IssuerSerial>
            </xd:Cert>
          </xd:SigningCertificate>
          <xd:SignaturePolicyIdentifier>
            <xd:SignaturePolicyImplied/>
          </xd:SignaturePolicyIdentifier>
        </xd:SignedSignatureProperties>
      </xd:SignedProperties>
      <xd:UnsignedProperties>
        <xd:UnsignedSignatureProperties>
          <xd:CertificateValues>
            <xd:EncapsulatedX509Certificate>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</xd:EncapsulatedX509Certificate>
            <xd:EncapsulatedX509Certificate>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</xd:EncapsulatedX509Certificate>
          </xd:CertificateValues>
        </xd:UnsignedSignatureProperties>
      </xd:UnsignedProperties>
    </xd:QualifyingProperties>
  </Object>
  <Object Id="idValidSigLnImg">AQAAAGwAAAAAAAAAAAAAAP8AAAB/AAAAAAAAAAAAAABzGwAAtQ0AACBFTUYAAAEAsBsAAKoAAAAGAAAAAAAAAAAAAAAAAAAAgAcAADgEAAAPAgAAKAEAAAAAAAAAAAAAAAAAAJgKCABAhAQACgAAABAAAAAAAAAAAAAAAEsAAAAQAAAAAAAAAAUAAAAeAAAAGAAAAAAAAAAAAAAAAAEAAIAAAAAnAAAAGAAAAAEAAAA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8PDwAAAAAAAlAAAADAAAAAEAAABMAAAAZAAAAAAAAAAAAAAA/wAAAH8AAAAAAAAAAAAAAAABAACAAAAAIQDwAAAAAAAAAAAAAACAPwAAAAAAAAAAAACAPwAAAAAAAAAAAAAAAAAAAAAAAAAAAAAAAAAAAAAAAAAAJQAAAAwAAAAAAACAKAAAAAwAAAABAAAAJwAAABgAAAABAAAAAAAAAPDw8A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8AAAAAACUAAAAMAAAAAQAAAEwAAABkAAAAAAAAAAMAAAD/AAAAEgAAAAAAAAADAAAAAAEAABAAAAAhAPAAAAAAAAAAAAAAAIA/AAAAAAAAAAAAAIA/AAAAAAAAAAAAAAAAAAAAAAAAAAAAAAAAAAAAAAAAAAAlAAAADAAAAAAAAIAoAAAADAAAAAEAAAAnAAAAGAAAAAEAAAAAAAAA////AAAAAAAlAAAADAAAAAEAAABMAAAAZAAAAMAAAAAEAAAA9gAAABAAAADAAAAABAAAADcAAAANAAAAIQDwAAAAAAAAAAAAAACAPwAAAAAAAAAAAACAPwAAAAAAAAAAAAAAAAAAAAAAAAAAAAAAAAAAAAAAAAAAJQAAAAwAAAAAAACAKAAAAAwAAAABAAAAUgAAAHABAAABAAAA9f///wAAAAAAAAAAAAAAAJABAAAAAAABAAAAAHMAZQBnAG8AZQAgAHUAa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EAAAAYAAAADAAAAAAAAAISAAAADAAAAAEAAAAeAAAAGAAAAMAAAAAEAAAA9wAAABEAAAAlAAAADAAAAAEAAABUAAAAkAAAAMEAAAAEAAAA9QAAABAAAAABAAAAVZXbQV9C20HBAAAABAAAAAsAAABMAAAAAAAAAAAAAAAAAAAA//////////9kAAAANQAuADgALgAyADAAMgA1ACAAMwQuAIBCBgAAAAMAAAAGAAAAAwAAAAYAAAAGAAAABgAAAAYAAAADAAAABQAAAAMAAABLAAAAQAAAADAAAAAFAAAAIAAAAAEAAAABAAAAEAAAAAAAAAAAAAAAAAEAAIAAAAAAAAAAAAAAAAABAACAAAAAUgAAAHABAAACAAAAEAAAAAcAAAAAAAAAAAAAALwCAAAAAADMAQICIlMAeQBzAHQAZQBt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</Object>
  <Object Id="idInvalidSigLnImg">AQAAAGwAAAAAAAAAAAAAAP8AAAB/AAAAAAAAAAAAAABzGwAAtQ0AACBFTUYAAAEASB8AALAAAAAGAAAAAAAAAAAAAAAAAAAAgAcAADgEAAAPAgAAKAEAAAAAAAAAAAAAAAAAAJgKCABAhAQACgAAABAAAAAAAAAAAAAAAEsAAAAQAAAAAAAAAAUAAAAeAAAAGAAAAAAAAAAAAAAAAAEAAIAAAAAnAAAAGAAAAAEAAAA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8PDwAAAAAAAlAAAADAAAAAEAAABMAAAAZAAAAAAAAAAAAAAA/wAAAH8AAAAAAAAAAAAAAAABAACAAAAAIQDwAAAAAAAAAAAAAACAPwAAAAAAAAAAAACAPwAAAAAAAAAAAAAAAAAAAAAAAAAAAAAAAAAAAAAAAAAAJQAAAAwAAAAAAACAKAAAAAwAAAABAAAAJwAAABgAAAABAAAAAAAAAPDw8A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BAAAAGAAAAAwAAAD/AAACEgAAAAwAAAABAAAAHgAAABgAAAAiAAAABAAAAIgAAAARAAAAJQAAAAwAAAABAAAAVAAAAKwAAAAjAAAABAAAAIYAAAAQAAAAAQAAAFWV20FfQttBIwAAAAQAAAAQAAAATAAAAAAAAAAAAAAAAAAAAP//////////bAAAAB0ENQQyBDAEOwQ4BDQENQQ9BCAAPwQ+BDQEPwQ4BEEECAAAAAYAAAAGAAAABgAAAAYAAAAHAAAABgAAAAYAAAAHAAAAAwAAAAcAAAAHAAAABgAAAAcAAAAHAAAABQAAAEsAAABAAAAAMAAAAAUAAAAgAAAAAQAAAAEAAAAQAAAAAAAAAAAAAAAAAQAAgAAAAAAAAAAAAAAAAAEAAIAAAABSAAAAcAEAAAIAAAAQAAAABwAAAAAAAAAAAAAAvAIAAAAAAMwBAgIiUwB5AHMAdABlAG0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</Object>
</Signature>
</file>

<file path=docProps/app.xml><?xml version="1.0" encoding="utf-8"?>
<Properties xmlns="http://schemas.openxmlformats.org/officeDocument/2006/extended-properties" xmlns:vt="http://schemas.openxmlformats.org/officeDocument/2006/docPropsVTypes">
  <Template>Normal</Template>
  <TotalTime>1</TotalTime>
  <Pages>1</Pages>
  <Words>4472</Words>
  <Characters>25496</Characters>
  <Application>Microsoft Office Word</Application>
  <DocSecurity>0</DocSecurity>
  <Lines>212</Lines>
  <Paragraphs>59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29909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Dell</dc:creator>
  <cp:keywords/>
  <dc:description/>
  <cp:lastModifiedBy>Dell</cp:lastModifiedBy>
  <cp:revision>5</cp:revision>
  <cp:lastPrinted>2024-12-20T06:54:00Z</cp:lastPrinted>
  <dcterms:created xsi:type="dcterms:W3CDTF">2025-08-04T06:42:00Z</dcterms:created>
  <dcterms:modified xsi:type="dcterms:W3CDTF">2025-08-05T10:56:00Z</dcterms:modified>
</cp:coreProperties>
</file>